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6EE9955" w14:textId="6B43EDF9" w:rsidR="005F547C" w:rsidRPr="009462AC" w:rsidRDefault="005F547C" w:rsidP="005F547C">
      <w:pPr>
        <w:pStyle w:val="22"/>
        <w:rPr>
          <w:rFonts w:ascii="ＭＳ Ｐゴシック" w:eastAsia="ＭＳ Ｐゴシック" w:hAnsi="ＭＳ Ｐゴシック"/>
        </w:rPr>
      </w:pPr>
      <w:r>
        <w:rPr>
          <w:rFonts w:ascii="ＭＳ Ｐゴシック" w:eastAsia="ＭＳ Ｐゴシック" w:hAnsi="ＭＳ Ｐゴシック" w:hint="eastAsia"/>
        </w:rPr>
        <w:t>数研</w:t>
      </w:r>
      <w:r w:rsidR="00C538F2" w:rsidRPr="009462AC">
        <w:rPr>
          <w:rFonts w:ascii="ＭＳ Ｐゴシック" w:eastAsia="ＭＳ Ｐゴシック" w:hAnsi="ＭＳ Ｐゴシック" w:hint="eastAsia"/>
        </w:rPr>
        <w:t>『</w:t>
      </w:r>
      <w:r w:rsidR="000140EA">
        <w:rPr>
          <w:rFonts w:ascii="ＭＳ Ｐゴシック" w:eastAsia="ＭＳ Ｐゴシック" w:hAnsi="ＭＳ Ｐゴシック" w:hint="eastAsia"/>
        </w:rPr>
        <w:t xml:space="preserve">改訂版 </w:t>
      </w:r>
      <w:r>
        <w:rPr>
          <w:rFonts w:ascii="ＭＳ Ｐゴシック" w:eastAsia="ＭＳ Ｐゴシック" w:hAnsi="ＭＳ Ｐゴシック" w:hint="eastAsia"/>
        </w:rPr>
        <w:t>新編 物理</w:t>
      </w:r>
      <w:r w:rsidRPr="009462AC">
        <w:rPr>
          <w:rFonts w:ascii="ＭＳ Ｐゴシック" w:eastAsia="ＭＳ Ｐゴシック" w:hAnsi="ＭＳ Ｐゴシック" w:hint="eastAsia"/>
        </w:rPr>
        <w:t>基礎』（</w:t>
      </w:r>
      <w:r>
        <w:rPr>
          <w:rFonts w:ascii="ＭＳ Ｐゴシック" w:eastAsia="ＭＳ Ｐゴシック" w:hAnsi="ＭＳ Ｐゴシック" w:hint="eastAsia"/>
        </w:rPr>
        <w:t>物</w:t>
      </w:r>
      <w:r w:rsidRPr="009462AC">
        <w:rPr>
          <w:rFonts w:ascii="ＭＳ Ｐゴシック" w:eastAsia="ＭＳ Ｐゴシック" w:hAnsi="ＭＳ Ｐゴシック" w:hint="eastAsia"/>
        </w:rPr>
        <w:t>基/</w:t>
      </w:r>
      <w:r w:rsidR="000140EA">
        <w:rPr>
          <w:rFonts w:ascii="ＭＳ Ｐゴシック" w:eastAsia="ＭＳ Ｐゴシック" w:hAnsi="ＭＳ Ｐゴシック" w:hint="eastAsia"/>
        </w:rPr>
        <w:t>104-902</w:t>
      </w:r>
      <w:r w:rsidRPr="009462AC">
        <w:rPr>
          <w:rFonts w:ascii="ＭＳ Ｐゴシック" w:eastAsia="ＭＳ Ｐゴシック" w:hAnsi="ＭＳ Ｐゴシック" w:hint="eastAsia"/>
        </w:rPr>
        <w:t>）観点別特色</w:t>
      </w: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620840BA" w14:textId="77777777" w:rsidR="005F547C" w:rsidRDefault="00C16529" w:rsidP="005F547C">
      <w:pPr>
        <w:pStyle w:val="024"/>
      </w:pPr>
      <w:r>
        <w:rPr>
          <w:rFonts w:hint="eastAsia"/>
        </w:rPr>
        <w:t>基本的な</w:t>
      </w:r>
      <w:r w:rsidR="005F547C">
        <w:rPr>
          <w:rFonts w:hint="eastAsia"/>
        </w:rPr>
        <w:t>内容が筋道立てて平易に記述されている。</w:t>
      </w:r>
    </w:p>
    <w:p w14:paraId="71A7FCEE" w14:textId="08A38644" w:rsidR="00C538F2" w:rsidRDefault="00C538F2" w:rsidP="00C538F2">
      <w:pPr>
        <w:pStyle w:val="024"/>
      </w:pPr>
      <w:r>
        <w:rPr>
          <w:rFonts w:hint="eastAsia"/>
        </w:rPr>
        <w:t>力学の重要事項である運動方程式については，Zoom「運動方程式の立て方」（p.</w:t>
      </w:r>
      <w:r w:rsidR="000140EA">
        <w:rPr>
          <w:rFonts w:hint="eastAsia"/>
        </w:rPr>
        <w:t>60</w:t>
      </w:r>
      <w:r>
        <w:rPr>
          <w:rFonts w:hint="eastAsia"/>
        </w:rPr>
        <w:t>～6</w:t>
      </w:r>
      <w:r w:rsidR="000140EA">
        <w:rPr>
          <w:rFonts w:hint="eastAsia"/>
        </w:rPr>
        <w:t>5</w:t>
      </w:r>
      <w:r>
        <w:rPr>
          <w:rFonts w:hint="eastAsia"/>
        </w:rPr>
        <w:t>）</w:t>
      </w:r>
      <w:r w:rsidR="007E054B">
        <w:rPr>
          <w:rFonts w:hint="eastAsia"/>
        </w:rPr>
        <w:t>において</w:t>
      </w:r>
      <w:r>
        <w:rPr>
          <w:rFonts w:hint="eastAsia"/>
        </w:rPr>
        <w:t>，</w:t>
      </w:r>
      <w:r w:rsidR="000140EA">
        <w:rPr>
          <w:rFonts w:hint="eastAsia"/>
        </w:rPr>
        <w:t>6</w:t>
      </w:r>
      <w:r>
        <w:rPr>
          <w:rFonts w:hint="eastAsia"/>
        </w:rPr>
        <w:t>つの例題＋類題も含めた構成とし，十分な演習量でよりわかりやすく学習することができる。</w:t>
      </w:r>
    </w:p>
    <w:p w14:paraId="549F1CBD" w14:textId="4629C3EE" w:rsidR="005F547C" w:rsidRDefault="005F547C" w:rsidP="005F547C">
      <w:pPr>
        <w:pStyle w:val="024"/>
      </w:pPr>
      <w:r w:rsidRPr="00E34AB8">
        <w:rPr>
          <w:rFonts w:hint="eastAsia"/>
        </w:rPr>
        <w:t>理解しづらいが大切なところ</w:t>
      </w:r>
      <w:r w:rsidR="00C538F2">
        <w:rPr>
          <w:rFonts w:hint="eastAsia"/>
        </w:rPr>
        <w:t>1</w:t>
      </w:r>
      <w:r w:rsidR="000140EA">
        <w:rPr>
          <w:rFonts w:hint="eastAsia"/>
        </w:rPr>
        <w:t>3</w:t>
      </w:r>
      <w:r w:rsidRPr="00E34AB8">
        <w:rPr>
          <w:rFonts w:hint="eastAsia"/>
        </w:rPr>
        <w:t>箇所について</w:t>
      </w:r>
      <w:r>
        <w:rPr>
          <w:rFonts w:hint="eastAsia"/>
        </w:rPr>
        <w:t>「Zoom」</w:t>
      </w:r>
      <w:r w:rsidRPr="00E34AB8">
        <w:rPr>
          <w:rFonts w:hint="eastAsia"/>
        </w:rPr>
        <w:t>を入れ，徹底的に詳しく解説している。</w:t>
      </w:r>
      <w:r w:rsidR="00BC7ACF" w:rsidRPr="00BC7ACF">
        <w:rPr>
          <w:rFonts w:hint="eastAsia"/>
        </w:rPr>
        <w:t>学ぶ手順とイラストのシンプルな構成</w:t>
      </w:r>
      <w:r w:rsidR="00BC7ACF">
        <w:rPr>
          <w:rFonts w:hint="eastAsia"/>
        </w:rPr>
        <w:t>なので</w:t>
      </w:r>
      <w:r w:rsidR="00BC7ACF" w:rsidRPr="00BC7ACF">
        <w:rPr>
          <w:rFonts w:hint="eastAsia"/>
        </w:rPr>
        <w:t>，</w:t>
      </w:r>
      <w:r w:rsidR="00BC7ACF">
        <w:rPr>
          <w:rFonts w:hint="eastAsia"/>
        </w:rPr>
        <w:t>初学者でも</w:t>
      </w:r>
      <w:r w:rsidR="00BC7ACF" w:rsidRPr="00BC7ACF">
        <w:rPr>
          <w:rFonts w:hint="eastAsia"/>
        </w:rPr>
        <w:t>直感的に理解が</w:t>
      </w:r>
      <w:r w:rsidR="00BC7ACF">
        <w:rPr>
          <w:rFonts w:hint="eastAsia"/>
        </w:rPr>
        <w:t>図れる</w:t>
      </w:r>
      <w:r w:rsidR="00BC7ACF" w:rsidRPr="00BC7ACF">
        <w:rPr>
          <w:rFonts w:hint="eastAsia"/>
        </w:rPr>
        <w:t>。</w:t>
      </w:r>
      <w:r w:rsidR="001F4E3D">
        <w:rPr>
          <w:rFonts w:hint="eastAsia"/>
        </w:rPr>
        <w:t>また</w:t>
      </w:r>
      <w:r w:rsidR="009406DF">
        <w:rPr>
          <w:rFonts w:hint="eastAsia"/>
        </w:rPr>
        <w:t>，重要なグラフについては「グラフのPoint」（p.204～209）で読み取</w:t>
      </w:r>
      <w:r w:rsidR="001F4E3D">
        <w:rPr>
          <w:rFonts w:hint="eastAsia"/>
        </w:rPr>
        <w:t>り方</w:t>
      </w:r>
      <w:r w:rsidR="009406DF">
        <w:rPr>
          <w:rFonts w:hint="eastAsia"/>
        </w:rPr>
        <w:t>の要点を確認することができる。</w:t>
      </w:r>
    </w:p>
    <w:p w14:paraId="771E5640" w14:textId="67F86008" w:rsidR="005A52DC" w:rsidRDefault="009406DF" w:rsidP="005F547C">
      <w:pPr>
        <w:pStyle w:val="024"/>
      </w:pPr>
      <w:r>
        <w:rPr>
          <w:rFonts w:hint="eastAsia"/>
        </w:rPr>
        <w:t>前見返しの「結果を予想してみよう」のほか，</w:t>
      </w:r>
      <w:r w:rsidR="005A52DC" w:rsidRPr="00FF6085">
        <w:rPr>
          <w:rFonts w:hint="eastAsia"/>
        </w:rPr>
        <w:t>本文中における</w:t>
      </w:r>
      <w:r w:rsidR="005A52DC">
        <w:rPr>
          <w:rFonts w:hint="eastAsia"/>
        </w:rPr>
        <w:t>豊富な</w:t>
      </w:r>
      <w:r w:rsidR="005A52DC" w:rsidRPr="00FF6085">
        <w:rPr>
          <w:rFonts w:hint="eastAsia"/>
        </w:rPr>
        <w:t>「コラム」，各編はじめ</w:t>
      </w:r>
      <w:r w:rsidR="005A52DC">
        <w:rPr>
          <w:rFonts w:hint="eastAsia"/>
        </w:rPr>
        <w:t>の</w:t>
      </w:r>
      <w:r w:rsidR="00BC7ACF">
        <w:rPr>
          <w:rFonts w:hint="eastAsia"/>
        </w:rPr>
        <w:t>学習内容に関連する身近な</w:t>
      </w:r>
      <w:r w:rsidR="005A52DC">
        <w:rPr>
          <w:rFonts w:hint="eastAsia"/>
        </w:rPr>
        <w:t>写真</w:t>
      </w:r>
      <w:r w:rsidR="005A52DC" w:rsidRPr="00FF6085">
        <w:rPr>
          <w:rFonts w:hint="eastAsia"/>
        </w:rPr>
        <w:t>，</w:t>
      </w:r>
      <w:r w:rsidR="005A52DC">
        <w:rPr>
          <w:rFonts w:hint="eastAsia"/>
        </w:rPr>
        <w:t>各編末の特集記事，</w:t>
      </w:r>
      <w:r w:rsidR="005A52DC" w:rsidRPr="00FF6085">
        <w:rPr>
          <w:rFonts w:hint="eastAsia"/>
        </w:rPr>
        <w:t>折り込み付録の波の立体模型の工作教材など，生徒の物理に対する興味関心を高める要素が数多く盛り込まれている。</w:t>
      </w:r>
    </w:p>
    <w:p w14:paraId="4C77A4AB" w14:textId="24F50BB7" w:rsidR="001E4CAC" w:rsidRDefault="001E4CAC" w:rsidP="005F547C">
      <w:pPr>
        <w:pStyle w:val="024"/>
      </w:pPr>
      <w:r>
        <w:rPr>
          <w:rFonts w:hint="eastAsia"/>
        </w:rPr>
        <w:t>「実験データを分析してみよう」では，与えられたデータから表やグラフをかいたり，結果から読み取れることを記述したりすることで，探究的に知識を活用する力を培うことができる。</w:t>
      </w:r>
    </w:p>
    <w:p w14:paraId="61DFBC0D" w14:textId="2A62D8C5" w:rsidR="00BC7ACF" w:rsidRPr="00ED1E48" w:rsidRDefault="00BC7ACF" w:rsidP="00BC7ACF">
      <w:pPr>
        <w:pStyle w:val="024"/>
      </w:pPr>
      <w:r>
        <w:rPr>
          <w:rFonts w:hint="eastAsia"/>
        </w:rPr>
        <w:t>「物理学が拓く世界」</w:t>
      </w:r>
      <w:r w:rsidR="009A4C92" w:rsidRPr="009A4C92">
        <w:rPr>
          <w:rFonts w:hint="eastAsia"/>
        </w:rPr>
        <w:t>（</w:t>
      </w:r>
      <w:r w:rsidR="009A4C92" w:rsidRPr="009A4C92">
        <w:t>p.</w:t>
      </w:r>
      <w:r w:rsidR="009A4C92">
        <w:rPr>
          <w:rFonts w:hint="eastAsia"/>
        </w:rPr>
        <w:t>186</w:t>
      </w:r>
      <w:r w:rsidR="009A4C92" w:rsidRPr="009A4C92">
        <w:rPr>
          <w:rFonts w:hint="eastAsia"/>
        </w:rPr>
        <w:t>～</w:t>
      </w:r>
      <w:r w:rsidR="009A4C92">
        <w:rPr>
          <w:rFonts w:hint="eastAsia"/>
        </w:rPr>
        <w:t>1</w:t>
      </w:r>
      <w:r w:rsidR="009A4C92" w:rsidRPr="009A4C92">
        <w:t>91</w:t>
      </w:r>
      <w:r w:rsidR="009A4C92" w:rsidRPr="009A4C92">
        <w:rPr>
          <w:rFonts w:hint="eastAsia"/>
        </w:rPr>
        <w:t>）</w:t>
      </w:r>
      <w:r>
        <w:rPr>
          <w:rFonts w:hint="eastAsia"/>
        </w:rPr>
        <w:t>では，学習内容に関連する身近な技術の事例を紹介し，関連する職業に従事されている方のインタビュー記事も掲載され</w:t>
      </w:r>
      <w:r w:rsidR="00E0729F">
        <w:rPr>
          <w:rFonts w:hint="eastAsia"/>
        </w:rPr>
        <w:t>て</w:t>
      </w:r>
      <w:r>
        <w:rPr>
          <w:rFonts w:hint="eastAsia"/>
        </w:rPr>
        <w:t>いる。生徒が物理を学習する意義を感じられるような内容となっている。</w:t>
      </w:r>
    </w:p>
    <w:p w14:paraId="5F3E20A7" w14:textId="02646B24" w:rsidR="00BC7ACF" w:rsidRDefault="00BC7ACF" w:rsidP="00BC7ACF">
      <w:pPr>
        <w:pStyle w:val="024"/>
      </w:pPr>
      <w:r w:rsidRPr="00FF6085">
        <w:rPr>
          <w:rFonts w:hint="eastAsia"/>
        </w:rPr>
        <w:t>「</w:t>
      </w:r>
      <w:r w:rsidRPr="00EF1A0C">
        <w:rPr>
          <w:rFonts w:hint="eastAsia"/>
        </w:rPr>
        <w:t>物理をわかりやすく表現する</w:t>
      </w:r>
      <w:r w:rsidRPr="00FF6085">
        <w:rPr>
          <w:rFonts w:hint="eastAsia"/>
        </w:rPr>
        <w:t>」</w:t>
      </w:r>
      <w:r w:rsidR="001E4CAC">
        <w:rPr>
          <w:rFonts w:hint="eastAsia"/>
        </w:rPr>
        <w:t>（p.202～203）</w:t>
      </w:r>
      <w:r>
        <w:rPr>
          <w:rFonts w:hint="eastAsia"/>
        </w:rPr>
        <w:t>では，</w:t>
      </w:r>
      <w:r w:rsidRPr="00EF1A0C">
        <w:rPr>
          <w:rFonts w:hint="eastAsia"/>
        </w:rPr>
        <w:t>科学的な文章表現に関する注意点</w:t>
      </w:r>
      <w:r w:rsidR="00E0729F">
        <w:rPr>
          <w:rFonts w:hint="eastAsia"/>
        </w:rPr>
        <w:t>が</w:t>
      </w:r>
      <w:r>
        <w:rPr>
          <w:rFonts w:hint="eastAsia"/>
        </w:rPr>
        <w:t>わかりやすく</w:t>
      </w:r>
      <w:r w:rsidRPr="00EF1A0C">
        <w:rPr>
          <w:rFonts w:hint="eastAsia"/>
        </w:rPr>
        <w:t>まとめ</w:t>
      </w:r>
      <w:r w:rsidR="007E054B">
        <w:rPr>
          <w:rFonts w:hint="eastAsia"/>
        </w:rPr>
        <w:t>られ</w:t>
      </w:r>
      <w:r>
        <w:rPr>
          <w:rFonts w:hint="eastAsia"/>
        </w:rPr>
        <w:t>ており，</w:t>
      </w:r>
      <w:r w:rsidRPr="00EF1A0C">
        <w:rPr>
          <w:rFonts w:hint="eastAsia"/>
        </w:rPr>
        <w:t>「表現力」の育成に役立</w:t>
      </w:r>
      <w:r>
        <w:rPr>
          <w:rFonts w:hint="eastAsia"/>
        </w:rPr>
        <w:t>てることができる。</w:t>
      </w:r>
    </w:p>
    <w:p w14:paraId="6D779004" w14:textId="5F97B7B8" w:rsidR="00BC7ACF" w:rsidRDefault="00BC7ACF" w:rsidP="00BC7ACF">
      <w:pPr>
        <w:pStyle w:val="024"/>
      </w:pPr>
      <w:r>
        <w:rPr>
          <w:rFonts w:hint="eastAsia"/>
        </w:rPr>
        <w:t>書籍全体を通して，ページ下部の二次元コードから学習に役立つコンテンツを利用することができる。実験映像，</w:t>
      </w:r>
      <w:r w:rsidR="001E4CAC">
        <w:rPr>
          <w:rFonts w:hint="eastAsia"/>
        </w:rPr>
        <w:t>解説動画，</w:t>
      </w:r>
      <w:r>
        <w:rPr>
          <w:rFonts w:hint="eastAsia"/>
        </w:rPr>
        <w:t>アニメーション，</w:t>
      </w:r>
      <w:r w:rsidR="001E4CAC">
        <w:rPr>
          <w:rFonts w:hint="eastAsia"/>
        </w:rPr>
        <w:t>シミュレーション，</w:t>
      </w:r>
      <w:r>
        <w:rPr>
          <w:rFonts w:hint="eastAsia"/>
        </w:rPr>
        <w:t>問題の解答・解説，学習内容の確認テストなど多岐にわたる内容が利用できる。コンテンツは全部で</w:t>
      </w:r>
      <w:r w:rsidR="001E4CAC">
        <w:rPr>
          <w:rFonts w:hint="eastAsia"/>
        </w:rPr>
        <w:t>758</w:t>
      </w:r>
      <w:r>
        <w:rPr>
          <w:rFonts w:hint="eastAsia"/>
        </w:rPr>
        <w:t>点用意されており，生徒が自宅学習で利用するなど，学習内容の理解をさらに深めることができるように配慮されている。</w:t>
      </w:r>
    </w:p>
    <w:p w14:paraId="1EDCD221" w14:textId="77777777" w:rsidR="00BC7ACF" w:rsidRPr="00BC7ACF" w:rsidRDefault="00BC7ACF" w:rsidP="005F547C">
      <w:pPr>
        <w:pStyle w:val="024"/>
      </w:pPr>
    </w:p>
    <w:p w14:paraId="18760C64" w14:textId="77777777" w:rsidR="005F547C" w:rsidRPr="00D05D53" w:rsidRDefault="005F547C" w:rsidP="005F547C">
      <w:pPr>
        <w:pStyle w:val="13"/>
        <w:numPr>
          <w:ilvl w:val="0"/>
          <w:numId w:val="0"/>
        </w:numPr>
      </w:pPr>
      <w:r>
        <w:rPr>
          <w:rFonts w:hint="eastAsia"/>
        </w:rPr>
        <w:t>（２）構成・分量</w:t>
      </w:r>
    </w:p>
    <w:p w14:paraId="03C607FD" w14:textId="77777777" w:rsidR="00BC7ACF" w:rsidRPr="00BC7ACF" w:rsidRDefault="00BC7ACF" w:rsidP="00BC7ACF">
      <w:pPr>
        <w:pStyle w:val="024"/>
      </w:pPr>
      <w:r w:rsidRPr="00835D09">
        <w:rPr>
          <w:rFonts w:hint="eastAsia"/>
        </w:rPr>
        <w:t>単元冒頭</w:t>
      </w:r>
      <w:r>
        <w:rPr>
          <w:rFonts w:hint="eastAsia"/>
        </w:rPr>
        <w:t>に身近な話題や</w:t>
      </w:r>
      <w:r w:rsidRPr="00835D09">
        <w:rPr>
          <w:rFonts w:hint="eastAsia"/>
        </w:rPr>
        <w:t>学習目標</w:t>
      </w:r>
      <w:r>
        <w:rPr>
          <w:rFonts w:hint="eastAsia"/>
        </w:rPr>
        <w:t>を設けることで</w:t>
      </w:r>
      <w:r w:rsidRPr="00835D09">
        <w:rPr>
          <w:rFonts w:hint="eastAsia"/>
        </w:rPr>
        <w:t>，目的意識をもって主体的に学習</w:t>
      </w:r>
      <w:r w:rsidR="00815628">
        <w:rPr>
          <w:rFonts w:hint="eastAsia"/>
        </w:rPr>
        <w:t>を</w:t>
      </w:r>
      <w:r w:rsidRPr="00835D09">
        <w:rPr>
          <w:rFonts w:hint="eastAsia"/>
        </w:rPr>
        <w:t>始め</w:t>
      </w:r>
      <w:r>
        <w:rPr>
          <w:rFonts w:hint="eastAsia"/>
        </w:rPr>
        <w:t>ることができる構成となっている</w:t>
      </w:r>
      <w:r w:rsidRPr="00835D09">
        <w:rPr>
          <w:rFonts w:hint="eastAsia"/>
        </w:rPr>
        <w:t>。また，単元末の「学んだことを説明してみよう」</w:t>
      </w:r>
      <w:r>
        <w:rPr>
          <w:rFonts w:hint="eastAsia"/>
        </w:rPr>
        <w:t>の設問で</w:t>
      </w:r>
      <w:r w:rsidRPr="00835D09">
        <w:rPr>
          <w:rFonts w:hint="eastAsia"/>
        </w:rPr>
        <w:t>，学習内容を自分の言葉で表現</w:t>
      </w:r>
      <w:r>
        <w:rPr>
          <w:rFonts w:hint="eastAsia"/>
        </w:rPr>
        <w:t>し，説明</w:t>
      </w:r>
      <w:r w:rsidRPr="00835D09">
        <w:rPr>
          <w:rFonts w:hint="eastAsia"/>
        </w:rPr>
        <w:t>すること</w:t>
      </w:r>
      <w:r>
        <w:rPr>
          <w:rFonts w:hint="eastAsia"/>
        </w:rPr>
        <w:t>で，理解力に加え表現力の育成につなげることが</w:t>
      </w:r>
      <w:r w:rsidRPr="00835D09">
        <w:rPr>
          <w:rFonts w:hint="eastAsia"/>
        </w:rPr>
        <w:t>できる。</w:t>
      </w:r>
    </w:p>
    <w:p w14:paraId="5F2D161A" w14:textId="77777777" w:rsidR="005F547C" w:rsidRDefault="005F547C" w:rsidP="005F547C">
      <w:pPr>
        <w:pStyle w:val="024"/>
      </w:pPr>
      <w:r w:rsidRPr="00DA1D95">
        <w:rPr>
          <w:rFonts w:hint="eastAsia"/>
        </w:rPr>
        <w:t>学習指導要領を越える内容についても，</w:t>
      </w:r>
      <w:r>
        <w:rPr>
          <w:rFonts w:hint="eastAsia"/>
        </w:rPr>
        <w:t>物理基礎を学習するうえで</w:t>
      </w:r>
      <w:r w:rsidR="007B42BA">
        <w:rPr>
          <w:rFonts w:hint="eastAsia"/>
        </w:rPr>
        <w:t>理解の</w:t>
      </w:r>
      <w:r>
        <w:rPr>
          <w:rFonts w:hint="eastAsia"/>
        </w:rPr>
        <w:t>助けとなる内容を厳選し，</w:t>
      </w:r>
      <w:r w:rsidRPr="00DA1D95">
        <w:rPr>
          <w:rFonts w:hint="eastAsia"/>
        </w:rPr>
        <w:t>「発展」として</w:t>
      </w:r>
      <w:r>
        <w:rPr>
          <w:rFonts w:hint="eastAsia"/>
        </w:rPr>
        <w:t>扱っ</w:t>
      </w:r>
      <w:r w:rsidRPr="00DA1D95">
        <w:rPr>
          <w:rFonts w:hint="eastAsia"/>
        </w:rPr>
        <w:t>ている。</w:t>
      </w:r>
    </w:p>
    <w:p w14:paraId="5FB5CF31" w14:textId="77777777" w:rsidR="005F547C" w:rsidRDefault="005F547C" w:rsidP="005F547C">
      <w:pPr>
        <w:pStyle w:val="024"/>
      </w:pPr>
      <w:r w:rsidRPr="00F06DA1">
        <w:rPr>
          <w:rFonts w:hint="eastAsia"/>
        </w:rPr>
        <w:t>多数の「例題」と，それに必ず付随</w:t>
      </w:r>
      <w:r w:rsidR="00BC6CE9">
        <w:rPr>
          <w:rFonts w:hint="eastAsia"/>
        </w:rPr>
        <w:t>す</w:t>
      </w:r>
      <w:r w:rsidRPr="00F06DA1">
        <w:rPr>
          <w:rFonts w:hint="eastAsia"/>
        </w:rPr>
        <w:t>る「類題」によって，確実な定着をはかることができる</w:t>
      </w:r>
      <w:r>
        <w:rPr>
          <w:rFonts w:hint="eastAsia"/>
        </w:rPr>
        <w:t>。</w:t>
      </w:r>
    </w:p>
    <w:p w14:paraId="5CDA6C48" w14:textId="77777777" w:rsidR="0012757E" w:rsidRDefault="0012757E" w:rsidP="005F547C">
      <w:pPr>
        <w:pStyle w:val="024"/>
      </w:pPr>
      <w:r>
        <w:rPr>
          <w:rFonts w:hint="eastAsia"/>
        </w:rPr>
        <w:t>生徒がつまずきやすい三角比</w:t>
      </w:r>
      <w:r w:rsidR="007B42BA">
        <w:rPr>
          <w:rFonts w:hint="eastAsia"/>
        </w:rPr>
        <w:t>に関する</w:t>
      </w:r>
      <w:r>
        <w:rPr>
          <w:rFonts w:hint="eastAsia"/>
        </w:rPr>
        <w:t>内容は，本文から切り離した囲み記事で</w:t>
      </w:r>
      <w:r w:rsidR="006A40B5">
        <w:rPr>
          <w:rFonts w:hint="eastAsia"/>
        </w:rPr>
        <w:t>扱っており</w:t>
      </w:r>
      <w:r>
        <w:rPr>
          <w:rFonts w:hint="eastAsia"/>
        </w:rPr>
        <w:t>，段階を踏んで理解を進めることができる構成となっている。</w:t>
      </w:r>
    </w:p>
    <w:p w14:paraId="4278EC0F" w14:textId="253B0C34" w:rsidR="00DB57CD" w:rsidRDefault="00DB57CD">
      <w:pPr>
        <w:widowControl/>
        <w:jc w:val="start"/>
        <w:rPr>
          <w:rFonts w:ascii="ＭＳ Ｐゴシック" w:eastAsia="ＭＳ Ｐゴシック" w:hAnsi="ＭＳ Ｐゴシック"/>
          <w:noProof/>
          <w:color w:val="000000"/>
          <w:kern w:val="0"/>
          <w:sz w:val="21"/>
        </w:rPr>
      </w:pPr>
      <w:r>
        <w:br w:type="page"/>
      </w:r>
    </w:p>
    <w:p w14:paraId="3404D67D" w14:textId="77777777" w:rsidR="005F547C" w:rsidRPr="00D05D53" w:rsidRDefault="005F547C" w:rsidP="005F547C">
      <w:pPr>
        <w:pStyle w:val="13"/>
        <w:numPr>
          <w:ilvl w:val="0"/>
          <w:numId w:val="0"/>
        </w:numPr>
      </w:pPr>
      <w:r>
        <w:rPr>
          <w:rFonts w:hint="eastAsia"/>
        </w:rPr>
        <w:lastRenderedPageBreak/>
        <w:t>（３）表記・表現及び使用上の便宜</w:t>
      </w:r>
    </w:p>
    <w:p w14:paraId="38A5477C" w14:textId="5D403733" w:rsidR="002E00E5" w:rsidRDefault="002E00E5" w:rsidP="002E00E5">
      <w:pPr>
        <w:pStyle w:val="024"/>
      </w:pPr>
      <w:r w:rsidRPr="00B3220A">
        <w:rPr>
          <w:rFonts w:hint="eastAsia"/>
        </w:rPr>
        <w:t>「あらい・なめらか」（</w:t>
      </w:r>
      <w:r>
        <w:rPr>
          <w:rFonts w:hint="eastAsia"/>
        </w:rPr>
        <w:t>p.</w:t>
      </w:r>
      <w:r w:rsidR="009B79CE">
        <w:rPr>
          <w:rFonts w:hint="eastAsia"/>
        </w:rPr>
        <w:t>4</w:t>
      </w:r>
      <w:r w:rsidR="00DB57CD">
        <w:rPr>
          <w:rFonts w:hint="eastAsia"/>
        </w:rPr>
        <w:t>2</w:t>
      </w:r>
      <w:r w:rsidRPr="00B3220A">
        <w:rPr>
          <w:rFonts w:hint="eastAsia"/>
        </w:rPr>
        <w:t>），「保存」（</w:t>
      </w:r>
      <w:r>
        <w:rPr>
          <w:rFonts w:hint="eastAsia"/>
        </w:rPr>
        <w:t>p.</w:t>
      </w:r>
      <w:r w:rsidR="009B79CE">
        <w:rPr>
          <w:rFonts w:hint="eastAsia"/>
        </w:rPr>
        <w:t>8</w:t>
      </w:r>
      <w:r w:rsidR="00DB57CD">
        <w:rPr>
          <w:rFonts w:hint="eastAsia"/>
        </w:rPr>
        <w:t>4</w:t>
      </w:r>
      <w:r w:rsidRPr="00B3220A">
        <w:rPr>
          <w:rFonts w:hint="eastAsia"/>
        </w:rPr>
        <w:t>）など，日常では使用しない用語や，日常の感覚とは異なる意味で用いられる用語について適切にフォローしているため，初学者でも理解しやすい</w:t>
      </w:r>
      <w:r>
        <w:rPr>
          <w:rFonts w:hint="eastAsia"/>
        </w:rPr>
        <w:t>。</w:t>
      </w:r>
    </w:p>
    <w:p w14:paraId="37B4443A" w14:textId="5B93E08F" w:rsidR="00185658" w:rsidRDefault="00185658" w:rsidP="002E00E5">
      <w:pPr>
        <w:pStyle w:val="024"/>
      </w:pPr>
      <w:r>
        <w:rPr>
          <w:rFonts w:hint="eastAsia"/>
        </w:rPr>
        <w:t>「比例のグラフ，傾き」（p.</w:t>
      </w:r>
      <w:r w:rsidR="009B79CE">
        <w:rPr>
          <w:rFonts w:hint="eastAsia"/>
        </w:rPr>
        <w:t>13</w:t>
      </w:r>
      <w:r>
        <w:rPr>
          <w:rFonts w:hint="eastAsia"/>
        </w:rPr>
        <w:t>），「密度」（p.</w:t>
      </w:r>
      <w:r w:rsidR="00DB57CD">
        <w:rPr>
          <w:rFonts w:hint="eastAsia"/>
        </w:rPr>
        <w:t>70</w:t>
      </w:r>
      <w:r>
        <w:rPr>
          <w:rFonts w:hint="eastAsia"/>
        </w:rPr>
        <w:t>）など，中学校での既習事項を「MEMO」として補足することにより，前提知識でつまずかないように配慮されている。</w:t>
      </w:r>
    </w:p>
    <w:p w14:paraId="19AA394B" w14:textId="77777777" w:rsidR="002E00E5" w:rsidRDefault="002E00E5" w:rsidP="002E00E5">
      <w:pPr>
        <w:pStyle w:val="024"/>
      </w:pPr>
      <w:r>
        <w:rPr>
          <w:rFonts w:hint="eastAsia"/>
        </w:rPr>
        <w:t>重要な</w:t>
      </w:r>
      <w:r w:rsidRPr="00463332">
        <w:rPr>
          <w:rFonts w:hint="eastAsia"/>
        </w:rPr>
        <w:t>公式・法則</w:t>
      </w:r>
      <w:r>
        <w:rPr>
          <w:rFonts w:hint="eastAsia"/>
        </w:rPr>
        <w:t>に対しては</w:t>
      </w:r>
      <w:r w:rsidRPr="00463332">
        <w:rPr>
          <w:rFonts w:hint="eastAsia"/>
        </w:rPr>
        <w:t>，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r>
        <w:rPr>
          <w:rFonts w:hint="eastAsia"/>
        </w:rPr>
        <w:t>。</w:t>
      </w:r>
    </w:p>
    <w:p w14:paraId="3264AC04" w14:textId="77777777" w:rsidR="002E00E5" w:rsidRDefault="002E00E5" w:rsidP="005F547C">
      <w:pPr>
        <w:pStyle w:val="024"/>
      </w:pPr>
      <w:r w:rsidRPr="00C61627">
        <w:rPr>
          <w:rFonts w:hint="eastAsia"/>
        </w:rPr>
        <w:t>変位は緑，速度は青，加速度は赤系統の色というように，グラフから矢印に至るまで色の使い分けがなされている。このほか，電気については正に赤・負に青系統の色，力は茶色主体など，色刷りを活かし物理の内容に応じた色分けがなされている。これにより，物理量の弁別を容易にし，初学者が無理なく学習できるように配慮されている。</w:t>
      </w:r>
    </w:p>
    <w:p w14:paraId="5B27F104" w14:textId="77777777" w:rsidR="009B79CE" w:rsidRDefault="009B79CE" w:rsidP="009B79CE">
      <w:pPr>
        <w:pStyle w:val="024"/>
      </w:pPr>
      <w:r>
        <w:rPr>
          <w:rFonts w:hint="eastAsia"/>
        </w:rPr>
        <w:t>図版の色使いはカラーユニバーサルデザインに配慮され，本文などの文字は見やすく読み間違えにくいユニバーサルデザインフォントが採用されている。</w:t>
      </w:r>
    </w:p>
    <w:p w14:paraId="2655FEF2" w14:textId="77777777" w:rsidR="009B79CE" w:rsidRDefault="009B79CE" w:rsidP="009B79CE">
      <w:pPr>
        <w:pStyle w:val="024"/>
      </w:pPr>
      <w:r>
        <w:rPr>
          <w:rFonts w:hint="eastAsia"/>
        </w:rPr>
        <w:t>用紙は，丈夫で軽く，生徒の日々の持ち運びに負担がかからないよう配慮されている。</w:t>
      </w:r>
    </w:p>
    <w:p w14:paraId="4C22513F" w14:textId="77777777" w:rsidR="009B79CE" w:rsidRDefault="009B79CE" w:rsidP="005F547C">
      <w:pPr>
        <w:pStyle w:val="024"/>
      </w:pPr>
    </w:p>
    <w:p w14:paraId="5B93B4BA" w14:textId="77777777" w:rsidR="005F547C" w:rsidRPr="00D05D53" w:rsidRDefault="005F547C" w:rsidP="005F547C">
      <w:pPr>
        <w:pStyle w:val="13"/>
        <w:numPr>
          <w:ilvl w:val="0"/>
          <w:numId w:val="0"/>
        </w:numPr>
      </w:pPr>
      <w:r w:rsidRPr="00D05D53">
        <w:rPr>
          <w:rFonts w:hint="eastAsia"/>
        </w:rPr>
        <w:t>（４）その他</w:t>
      </w:r>
    </w:p>
    <w:p w14:paraId="4C89316A" w14:textId="2F4D54F6" w:rsidR="00F6028E" w:rsidRPr="007E054B" w:rsidRDefault="00F6028E" w:rsidP="00F6028E">
      <w:pPr>
        <w:pStyle w:val="024"/>
      </w:pPr>
      <w:r w:rsidRPr="007E054B">
        <w:rPr>
          <w:rFonts w:hint="eastAsia"/>
        </w:rPr>
        <w:t>「考」を付した「問」や章末の演習問題の「思考問題」，「チャレンジしてみよう</w:t>
      </w:r>
      <w:r w:rsidR="00D7065B">
        <w:rPr>
          <w:rFonts w:hint="eastAsia"/>
        </w:rPr>
        <w:t>！</w:t>
      </w:r>
      <w:r w:rsidRPr="007E054B">
        <w:rPr>
          <w:rFonts w:hint="eastAsia"/>
        </w:rPr>
        <w:t>」（p.1</w:t>
      </w:r>
      <w:r w:rsidR="00DB57CD">
        <w:rPr>
          <w:rFonts w:hint="eastAsia"/>
        </w:rPr>
        <w:t>9</w:t>
      </w:r>
      <w:r w:rsidRPr="007E054B">
        <w:rPr>
          <w:rFonts w:hint="eastAsia"/>
        </w:rPr>
        <w:t>2～1</w:t>
      </w:r>
      <w:r w:rsidR="00DB57CD">
        <w:rPr>
          <w:rFonts w:hint="eastAsia"/>
        </w:rPr>
        <w:t>9</w:t>
      </w:r>
      <w:r w:rsidRPr="007E054B">
        <w:rPr>
          <w:rFonts w:hint="eastAsia"/>
        </w:rPr>
        <w:t>5）では，思考力を問う問題を扱い，生徒の思考力を養えるような配慮がなされている。</w:t>
      </w:r>
    </w:p>
    <w:p w14:paraId="46399449" w14:textId="77777777" w:rsidR="004F540B" w:rsidRPr="007E054B" w:rsidRDefault="00F6028E" w:rsidP="004F540B">
      <w:pPr>
        <w:pStyle w:val="024"/>
      </w:pPr>
      <w:r w:rsidRPr="007E054B">
        <w:rPr>
          <w:rFonts w:hint="eastAsia"/>
        </w:rPr>
        <w:t>編はじめでは，学習内容に関連した興味付けとなる写真とセットで</w:t>
      </w:r>
      <w:r w:rsidR="004F540B" w:rsidRPr="007E054B">
        <w:rPr>
          <w:rFonts w:hint="eastAsia"/>
        </w:rPr>
        <w:t>学習内容に関する問いかけが設けられており，</w:t>
      </w:r>
      <w:r w:rsidR="00242B3B" w:rsidRPr="007E054B">
        <w:rPr>
          <w:rFonts w:hint="eastAsia"/>
        </w:rPr>
        <w:t>主体的な学びを促したり，</w:t>
      </w:r>
      <w:r w:rsidR="004F540B" w:rsidRPr="007E054B">
        <w:rPr>
          <w:rFonts w:hint="eastAsia"/>
        </w:rPr>
        <w:t>思考力や表現力を養うことができる。</w:t>
      </w:r>
    </w:p>
    <w:p w14:paraId="29FA9A20" w14:textId="77777777" w:rsidR="007A1860" w:rsidRPr="007E054B" w:rsidRDefault="007A1860" w:rsidP="007A1860">
      <w:pPr>
        <w:pStyle w:val="024"/>
      </w:pPr>
      <w:r w:rsidRPr="007E054B">
        <w:rPr>
          <w:rFonts w:hint="eastAsia"/>
        </w:rPr>
        <w:t>巻頭には「物理量の扱い方」，巻末には「探究の進め方」が設けられており，科学的に探究する技能を身につけるための学習にも十分対応できる。</w:t>
      </w:r>
    </w:p>
    <w:p w14:paraId="0DF77CCB" w14:textId="25AB1533" w:rsidR="005F547C" w:rsidRPr="007E054B" w:rsidRDefault="00B63FDD" w:rsidP="005F547C">
      <w:pPr>
        <w:pStyle w:val="024"/>
      </w:pPr>
      <w:r w:rsidRPr="007E054B">
        <w:rPr>
          <w:rFonts w:hint="eastAsia"/>
        </w:rPr>
        <w:t>巻末資料において「物理のための数学の基礎」（p.</w:t>
      </w:r>
      <w:r w:rsidR="0012515E" w:rsidRPr="007E054B">
        <w:rPr>
          <w:rFonts w:hint="eastAsia"/>
        </w:rPr>
        <w:t>2</w:t>
      </w:r>
      <w:r w:rsidR="00DB57CD">
        <w:rPr>
          <w:rFonts w:hint="eastAsia"/>
        </w:rPr>
        <w:t>10</w:t>
      </w:r>
      <w:r w:rsidRPr="007E054B">
        <w:rPr>
          <w:rFonts w:hint="eastAsia"/>
        </w:rPr>
        <w:t>～</w:t>
      </w:r>
      <w:r w:rsidR="00DB57CD">
        <w:rPr>
          <w:rFonts w:hint="eastAsia"/>
        </w:rPr>
        <w:t>214</w:t>
      </w:r>
      <w:r w:rsidRPr="007E054B">
        <w:rPr>
          <w:rFonts w:hint="eastAsia"/>
        </w:rPr>
        <w:t>）という項目をとり，初歩的な分数計算や因数分解をはじめとして，三角比，三角関数，ベクトルなどを扱い，</w:t>
      </w:r>
      <w:r w:rsidR="005F547C" w:rsidRPr="007E054B">
        <w:rPr>
          <w:rFonts w:hint="eastAsia"/>
        </w:rPr>
        <w:t>物理基礎の学習に必要な数学的知識のフォローが十分になされている。</w:t>
      </w:r>
    </w:p>
    <w:sectPr w:rsidR="005F547C" w:rsidRPr="007E054B" w:rsidSect="00822B23">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EC7A07F" w14:textId="77777777" w:rsidR="00CB127E" w:rsidRDefault="00CB127E">
      <w:r>
        <w:separator/>
      </w:r>
    </w:p>
  </w:endnote>
  <w:endnote w:type="continuationSeparator" w:id="0">
    <w:p w14:paraId="3C5A4D62" w14:textId="77777777" w:rsidR="00CB127E" w:rsidRDefault="00CB127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3050705020303"/>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09701B6" w14:textId="77777777" w:rsidR="00CB127E" w:rsidRDefault="00CB127E">
      <w:r>
        <w:separator/>
      </w:r>
    </w:p>
  </w:footnote>
  <w:footnote w:type="continuationSeparator" w:id="0">
    <w:p w14:paraId="3CAECB91" w14:textId="77777777" w:rsidR="00CB127E" w:rsidRDefault="00CB127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185899265">
    <w:abstractNumId w:val="2"/>
  </w:num>
  <w:num w:numId="2" w16cid:durableId="1341816518">
    <w:abstractNumId w:val="0"/>
  </w:num>
  <w:num w:numId="3" w16cid:durableId="1338001396">
    <w:abstractNumId w:val="1"/>
  </w:num>
  <w:num w:numId="4" w16cid:durableId="1945845411">
    <w:abstractNumId w:val="0"/>
  </w:num>
  <w:num w:numId="5" w16cid:durableId="1675255503">
    <w:abstractNumId w:val="0"/>
  </w:num>
  <w:num w:numId="6" w16cid:durableId="381682288">
    <w:abstractNumId w:val="0"/>
  </w:num>
  <w:num w:numId="7" w16cid:durableId="1947735120">
    <w:abstractNumId w:val="0"/>
  </w:num>
  <w:num w:numId="8" w16cid:durableId="1201281916">
    <w:abstractNumId w:val="0"/>
  </w:num>
  <w:num w:numId="9" w16cid:durableId="338894728">
    <w:abstractNumId w:val="0"/>
  </w:num>
  <w:num w:numId="10" w16cid:durableId="1303459056">
    <w:abstractNumId w:val="0"/>
  </w:num>
  <w:num w:numId="11" w16cid:durableId="45937446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ja-JP" w:vendorID="5" w:dllVersion="512" w:checkStyle="1"/>
  <w:activeWritingStyle w:appName="MSWord" w:lang="en-US" w:vendorID="8" w:dllVersion="513" w:checkStyle="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40EA"/>
    <w:rsid w:val="00017B59"/>
    <w:rsid w:val="000605CD"/>
    <w:rsid w:val="000B0899"/>
    <w:rsid w:val="000B2790"/>
    <w:rsid w:val="000C5D52"/>
    <w:rsid w:val="000C756D"/>
    <w:rsid w:val="001102A8"/>
    <w:rsid w:val="0012515E"/>
    <w:rsid w:val="0012757E"/>
    <w:rsid w:val="00145ABC"/>
    <w:rsid w:val="001555E6"/>
    <w:rsid w:val="00162D24"/>
    <w:rsid w:val="001655C3"/>
    <w:rsid w:val="00167AE0"/>
    <w:rsid w:val="00185658"/>
    <w:rsid w:val="00197626"/>
    <w:rsid w:val="001A2414"/>
    <w:rsid w:val="001B167E"/>
    <w:rsid w:val="001E4CAC"/>
    <w:rsid w:val="001F4E3D"/>
    <w:rsid w:val="001F4E58"/>
    <w:rsid w:val="001F5BB0"/>
    <w:rsid w:val="001F70CA"/>
    <w:rsid w:val="0020047C"/>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3547C"/>
    <w:rsid w:val="005A52DC"/>
    <w:rsid w:val="005A74A5"/>
    <w:rsid w:val="005D210F"/>
    <w:rsid w:val="005D6DBC"/>
    <w:rsid w:val="005F547C"/>
    <w:rsid w:val="0061047B"/>
    <w:rsid w:val="00616415"/>
    <w:rsid w:val="00655AB2"/>
    <w:rsid w:val="006601DE"/>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DBC"/>
    <w:rsid w:val="008B0B2C"/>
    <w:rsid w:val="008C345A"/>
    <w:rsid w:val="008D683A"/>
    <w:rsid w:val="008D6CA4"/>
    <w:rsid w:val="008F3E6A"/>
    <w:rsid w:val="008F6BF1"/>
    <w:rsid w:val="00934348"/>
    <w:rsid w:val="009406DF"/>
    <w:rsid w:val="009462AC"/>
    <w:rsid w:val="009A4C92"/>
    <w:rsid w:val="009B79CE"/>
    <w:rsid w:val="009C452E"/>
    <w:rsid w:val="009E2C6A"/>
    <w:rsid w:val="009E4018"/>
    <w:rsid w:val="009F2D1A"/>
    <w:rsid w:val="00A6402A"/>
    <w:rsid w:val="00A71132"/>
    <w:rsid w:val="00AA69A3"/>
    <w:rsid w:val="00AC6F2C"/>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B127E"/>
    <w:rsid w:val="00CD20ED"/>
    <w:rsid w:val="00D05D53"/>
    <w:rsid w:val="00D11401"/>
    <w:rsid w:val="00D20CCC"/>
    <w:rsid w:val="00D25F5B"/>
    <w:rsid w:val="00D36B5E"/>
    <w:rsid w:val="00D446F5"/>
    <w:rsid w:val="00D4564B"/>
    <w:rsid w:val="00D7065B"/>
    <w:rsid w:val="00DA1D95"/>
    <w:rsid w:val="00DB57CD"/>
    <w:rsid w:val="00DC09BC"/>
    <w:rsid w:val="00E0729F"/>
    <w:rsid w:val="00E34AB8"/>
    <w:rsid w:val="00E44E9C"/>
    <w:rsid w:val="00E67FE0"/>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7</TotalTime>
  <Pages>2</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2011-03-17T07:08:00Z</cp:lastPrinted>
  <dcterms:created xsi:type="dcterms:W3CDTF">2021-06-04T05:21:00Z</dcterms:created>
  <dcterms:modified xsi:type="dcterms:W3CDTF">2025-05-08T08:13:00Z</dcterms:modified>
  <cp:category/>
</cp:coreProperties>
</file>