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6E4BDB6" w14:textId="56C9A67B" w:rsidR="00892252" w:rsidRPr="001163BB" w:rsidRDefault="00892252" w:rsidP="005F547C">
      <w:pPr>
        <w:pStyle w:val="22"/>
        <w:rPr>
          <w:rFonts w:ascii="ＭＳ Ｐゴシック" w:eastAsia="ＭＳ Ｐゴシック" w:hAnsi="ＭＳ Ｐゴシック"/>
          <w:b/>
          <w:bCs/>
        </w:rPr>
      </w:pPr>
      <w:r w:rsidRPr="001163BB">
        <w:rPr>
          <w:rFonts w:ascii="ＭＳ Ｐゴシック" w:eastAsia="ＭＳ Ｐゴシック" w:hAnsi="ＭＳ Ｐゴシック" w:hint="eastAsia"/>
          <w:b/>
          <w:bCs/>
        </w:rPr>
        <w:t>検討の観点と内容の特色</w:t>
      </w:r>
    </w:p>
    <w:p w14:paraId="66EE9955" w14:textId="346BC2AB" w:rsidR="005F547C" w:rsidRDefault="001163BB" w:rsidP="001163BB">
      <w:pPr>
        <w:pStyle w:val="22"/>
        <w:rPr>
          <w:rFonts w:ascii="ＭＳ Ｐゴシック" w:eastAsia="ＭＳ Ｐゴシック" w:hAnsi="ＭＳ Ｐゴシック"/>
          <w:sz w:val="24"/>
          <w:szCs w:val="24"/>
        </w:rPr>
      </w:pPr>
      <w:r w:rsidRPr="001163BB">
        <w:rPr>
          <w:rFonts w:ascii="ＭＳ Ｐゴシック" w:eastAsia="ＭＳ Ｐゴシック" w:hAnsi="ＭＳ Ｐゴシック" w:hint="eastAsia"/>
          <w:sz w:val="24"/>
          <w:szCs w:val="24"/>
        </w:rPr>
        <w:t>『</w:t>
      </w:r>
      <w:r w:rsidR="00E52319">
        <w:rPr>
          <w:rFonts w:ascii="ＭＳ Ｐゴシック" w:eastAsia="ＭＳ Ｐゴシック" w:hAnsi="ＭＳ Ｐゴシック" w:hint="eastAsia"/>
          <w:sz w:val="24"/>
          <w:szCs w:val="24"/>
        </w:rPr>
        <w:t>倫理</w:t>
      </w:r>
      <w:r w:rsidRPr="001163B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（104数研　</w:t>
      </w:r>
      <w:r w:rsidR="00E52319">
        <w:rPr>
          <w:rFonts w:ascii="ＭＳ Ｐゴシック" w:eastAsia="ＭＳ Ｐゴシック" w:hAnsi="ＭＳ Ｐゴシック" w:hint="eastAsia"/>
          <w:sz w:val="24"/>
          <w:szCs w:val="24"/>
        </w:rPr>
        <w:t>倫理</w:t>
      </w:r>
      <w:r>
        <w:rPr>
          <w:rFonts w:ascii="ＭＳ Ｐゴシック" w:eastAsia="ＭＳ Ｐゴシック" w:hAnsi="ＭＳ Ｐゴシック" w:hint="eastAsia"/>
          <w:sz w:val="24"/>
          <w:szCs w:val="24"/>
        </w:rPr>
        <w:t>/7</w:t>
      </w:r>
      <w:r w:rsidR="00E52319">
        <w:rPr>
          <w:rFonts w:ascii="ＭＳ Ｐゴシック" w:eastAsia="ＭＳ Ｐゴシック" w:hAnsi="ＭＳ Ｐゴシック" w:hint="eastAsia"/>
          <w:sz w:val="24"/>
          <w:szCs w:val="24"/>
        </w:rPr>
        <w:t>04</w:t>
      </w:r>
      <w:r>
        <w:rPr>
          <w:rFonts w:ascii="ＭＳ Ｐゴシック" w:eastAsia="ＭＳ Ｐゴシック" w:hAnsi="ＭＳ Ｐゴシック" w:hint="eastAsia"/>
          <w:sz w:val="24"/>
          <w:szCs w:val="24"/>
        </w:rPr>
        <w:t>）</w:t>
      </w:r>
    </w:p>
    <w:p w14:paraId="77C62623" w14:textId="77777777" w:rsidR="00AF7770" w:rsidRPr="00AF7770" w:rsidRDefault="00AF7770" w:rsidP="00AF7770">
      <w:pPr>
        <w:pStyle w:val="22"/>
        <w:jc w:val="both"/>
        <w:rPr>
          <w:rFonts w:ascii="ＭＳ Ｐゴシック" w:eastAsia="ＭＳ Ｐゴシック" w:hAnsi="ＭＳ Ｐゴシック"/>
          <w:sz w:val="21"/>
          <w:szCs w:val="21"/>
        </w:rPr>
      </w:pPr>
    </w:p>
    <w:p w14:paraId="688851FB" w14:textId="77777777" w:rsidR="001163BB" w:rsidRPr="00892252" w:rsidRDefault="001163BB" w:rsidP="00AF7770">
      <w:pPr>
        <w:pStyle w:val="22"/>
        <w:jc w:val="both"/>
        <w:rPr>
          <w:rFonts w:ascii="ＭＳ Ｐゴシック" w:eastAsia="ＭＳ Ｐゴシック" w:hAnsi="ＭＳ Ｐゴシック"/>
          <w:sz w:val="21"/>
          <w:szCs w:val="21"/>
        </w:rPr>
      </w:pPr>
    </w:p>
    <w:p w14:paraId="6A7D3FDF" w14:textId="77777777" w:rsidR="005F547C" w:rsidRPr="00D05D53" w:rsidRDefault="005F547C" w:rsidP="005F547C">
      <w:pPr>
        <w:pStyle w:val="13"/>
        <w:numPr>
          <w:ilvl w:val="0"/>
          <w:numId w:val="0"/>
        </w:numPr>
      </w:pPr>
      <w:r>
        <w:rPr>
          <w:rFonts w:hint="eastAsia"/>
        </w:rPr>
        <w:t>（１）</w:t>
      </w:r>
      <w:r w:rsidRPr="00D05D53">
        <w:rPr>
          <w:rFonts w:hint="eastAsia"/>
        </w:rPr>
        <w:t>内容</w:t>
      </w:r>
    </w:p>
    <w:p w14:paraId="3552952E" w14:textId="77777777" w:rsidR="00E52319" w:rsidRDefault="00E52319" w:rsidP="00E52319">
      <w:pPr>
        <w:pStyle w:val="024"/>
        <w:ind w:startChars="283" w:start="35.35pt" w:hangingChars="67" w:hanging="7.05pt"/>
        <w:rPr>
          <w:rFonts w:hint="eastAsia"/>
        </w:rPr>
      </w:pPr>
      <w:r>
        <w:rPr>
          <w:rFonts w:hint="eastAsia"/>
        </w:rPr>
        <w:t>・第1編の各章冒頭の見開きを中心に歴史的背景にもふれながら，時代を追って先哲の思想を学ぶことができる。</w:t>
      </w:r>
    </w:p>
    <w:p w14:paraId="3C31CBFF" w14:textId="77777777" w:rsidR="00E52319" w:rsidRDefault="00E52319" w:rsidP="00E52319">
      <w:pPr>
        <w:pStyle w:val="024"/>
        <w:ind w:startChars="283" w:start="35.35pt" w:hangingChars="67" w:hanging="7.05pt"/>
        <w:rPr>
          <w:rFonts w:hint="eastAsia"/>
        </w:rPr>
      </w:pPr>
      <w:r>
        <w:rPr>
          <w:rFonts w:hint="eastAsia"/>
        </w:rPr>
        <w:t>・人間の生き方や価値，現代の思想的課題についても丁寧に記述されており，生徒が社会に対して主体的に寄与しようとする態度も育成できるように配慮されている。</w:t>
      </w:r>
    </w:p>
    <w:p w14:paraId="5D6BB7A6" w14:textId="77777777" w:rsidR="00E52319" w:rsidRDefault="00E52319" w:rsidP="00E52319">
      <w:pPr>
        <w:pStyle w:val="024"/>
        <w:ind w:startChars="283" w:start="35.35pt" w:hangingChars="67" w:hanging="7.05pt"/>
        <w:rPr>
          <w:rFonts w:hint="eastAsia"/>
        </w:rPr>
      </w:pPr>
      <w:r>
        <w:rPr>
          <w:rFonts w:hint="eastAsia"/>
        </w:rPr>
        <w:t>・本文のより深い理解が可能なように，副文や脚注が随所に設けられ，参照ページも多く付されているので，他の項目との有機的な学習ができる。</w:t>
      </w:r>
    </w:p>
    <w:p w14:paraId="524D0EF6" w14:textId="0871361F" w:rsidR="00E52319" w:rsidRDefault="00E52319" w:rsidP="00E52319">
      <w:pPr>
        <w:pStyle w:val="024"/>
        <w:ind w:startChars="283" w:start="35.35pt" w:hangingChars="67" w:hanging="7.05pt"/>
        <w:rPr>
          <w:rFonts w:hint="eastAsia"/>
        </w:rPr>
      </w:pPr>
      <w:r>
        <w:rPr>
          <w:rFonts w:hint="eastAsia"/>
        </w:rPr>
        <w:t>・第1 編の「Thinking Time」のページおよび第2 編の各節末に「考えてみよう」のコーナーが配置され，思考力・表現力を養う機会が設けられている。</w:t>
      </w:r>
    </w:p>
    <w:p w14:paraId="4CE252DB" w14:textId="77777777" w:rsidR="0008144B" w:rsidRPr="00BC7ACF" w:rsidRDefault="0008144B" w:rsidP="00AF7770">
      <w:pPr>
        <w:pStyle w:val="024"/>
        <w:ind w:startChars="283" w:start="35.35pt" w:hangingChars="67" w:hanging="7.05pt"/>
      </w:pPr>
    </w:p>
    <w:p w14:paraId="18760C64" w14:textId="77777777" w:rsidR="005F547C" w:rsidRPr="00D05D53" w:rsidRDefault="005F547C" w:rsidP="005F547C">
      <w:pPr>
        <w:pStyle w:val="13"/>
        <w:numPr>
          <w:ilvl w:val="0"/>
          <w:numId w:val="0"/>
        </w:numPr>
      </w:pPr>
      <w:r>
        <w:rPr>
          <w:rFonts w:hint="eastAsia"/>
        </w:rPr>
        <w:t>（２）構成・分量</w:t>
      </w:r>
    </w:p>
    <w:p w14:paraId="6DA1DDB9" w14:textId="3715AFB8" w:rsidR="00E52319" w:rsidRDefault="00EE1DC1" w:rsidP="00E52319">
      <w:pPr>
        <w:pStyle w:val="024"/>
        <w:ind w:startChars="283" w:start="35.35pt" w:hangingChars="67" w:hanging="7.05pt"/>
        <w:rPr>
          <w:rFonts w:hint="eastAsia"/>
        </w:rPr>
      </w:pPr>
      <w:r>
        <w:rPr>
          <w:rFonts w:hint="eastAsia"/>
        </w:rPr>
        <w:t>・</w:t>
      </w:r>
      <w:r w:rsidR="00E52319">
        <w:rPr>
          <w:rFonts w:hint="eastAsia"/>
        </w:rPr>
        <w:t>第1編（4つの章）と第2編とで構成。思想史を扱う第1編第2～4章では，章の下は節→項目と段階分けしてある。</w:t>
      </w:r>
    </w:p>
    <w:p w14:paraId="75C3E6AF" w14:textId="77777777" w:rsidR="00E52319" w:rsidRDefault="00E52319" w:rsidP="00E52319">
      <w:pPr>
        <w:pStyle w:val="024"/>
        <w:ind w:startChars="283" w:start="35.35pt" w:hangingChars="67" w:hanging="7.05pt"/>
        <w:rPr>
          <w:rFonts w:hint="eastAsia"/>
        </w:rPr>
      </w:pPr>
      <w:r>
        <w:rPr>
          <w:rFonts w:hint="eastAsia"/>
        </w:rPr>
        <w:t>・第1編第2～4章は，授業のしやすい源流思想→西洋近現代思想→日本思想の順になっており，それぞれがバランスの良い分量で配分されている。</w:t>
      </w:r>
    </w:p>
    <w:p w14:paraId="7775B7BD" w14:textId="77777777" w:rsidR="00E52319" w:rsidRDefault="00E52319" w:rsidP="00E52319">
      <w:pPr>
        <w:pStyle w:val="024"/>
        <w:ind w:startChars="283" w:start="35.35pt" w:hangingChars="67" w:hanging="7.05pt"/>
        <w:rPr>
          <w:rFonts w:hint="eastAsia"/>
        </w:rPr>
      </w:pPr>
      <w:r>
        <w:rPr>
          <w:rFonts w:hint="eastAsia"/>
        </w:rPr>
        <w:t>・第1編第1章でさまざまな人間の心のあり方について考えさせ，第2～4章の先哲の考えを手掛かりにして，第2編で現代社会の諸課題を探究できるように構成されている。</w:t>
      </w:r>
    </w:p>
    <w:p w14:paraId="3D002DFB" w14:textId="7A16CAB6" w:rsidR="00E52319" w:rsidRDefault="00E52319" w:rsidP="00E52319">
      <w:pPr>
        <w:pStyle w:val="024"/>
        <w:ind w:startChars="283" w:start="35.35pt" w:hangingChars="67" w:hanging="7.05pt"/>
        <w:rPr>
          <w:rFonts w:hint="eastAsia"/>
        </w:rPr>
      </w:pPr>
      <w:r>
        <w:rPr>
          <w:rFonts w:hint="eastAsia"/>
        </w:rPr>
        <w:t>・本文のほかに,ある話題について深く掘り下げる「CLOSE-UP」，生徒が倫理についてのさまざまな問題を考察し表現するための「Thinking Time」の2種類のコラムが用意されている。</w:t>
      </w:r>
    </w:p>
    <w:p w14:paraId="213BEEA6" w14:textId="77777777" w:rsidR="0008144B" w:rsidRDefault="0008144B" w:rsidP="00AF7770">
      <w:pPr>
        <w:pStyle w:val="024"/>
        <w:ind w:startChars="283" w:start="35.35pt" w:hangingChars="67" w:hanging="7.05pt"/>
      </w:pPr>
    </w:p>
    <w:p w14:paraId="3404D67D" w14:textId="77777777" w:rsidR="005F547C" w:rsidRPr="00D05D53" w:rsidRDefault="005F547C" w:rsidP="005F547C">
      <w:pPr>
        <w:pStyle w:val="13"/>
        <w:numPr>
          <w:ilvl w:val="0"/>
          <w:numId w:val="0"/>
        </w:numPr>
      </w:pPr>
      <w:r>
        <w:rPr>
          <w:rFonts w:hint="eastAsia"/>
        </w:rPr>
        <w:t>（３）表記・表現及び使用上の便宜</w:t>
      </w:r>
    </w:p>
    <w:p w14:paraId="68560208" w14:textId="77777777" w:rsidR="00E52319" w:rsidRDefault="00E52319" w:rsidP="00E52319">
      <w:pPr>
        <w:pStyle w:val="024"/>
        <w:ind w:startChars="283" w:start="35.35pt" w:hangingChars="67" w:hanging="7.05pt"/>
        <w:rPr>
          <w:rFonts w:hint="eastAsia"/>
        </w:rPr>
      </w:pPr>
      <w:r>
        <w:rPr>
          <w:rFonts w:hint="eastAsia"/>
        </w:rPr>
        <w:t>・カラーユニバーサルデザインに配慮され，見やすく読みまちがえにくいユニバーサルデザインフォント（UD フォント）が使用されている。</w:t>
      </w:r>
    </w:p>
    <w:p w14:paraId="4698E83D" w14:textId="77777777" w:rsidR="00E52319" w:rsidRDefault="00E52319" w:rsidP="00E52319">
      <w:pPr>
        <w:pStyle w:val="024"/>
        <w:ind w:startChars="283" w:start="35.35pt" w:hangingChars="67" w:hanging="7.05pt"/>
        <w:rPr>
          <w:rFonts w:hint="eastAsia"/>
        </w:rPr>
      </w:pPr>
      <w:r>
        <w:rPr>
          <w:rFonts w:hint="eastAsia"/>
        </w:rPr>
        <w:t>・生徒が自分自身で考えるきっかけとなるよう，各項目にはその項目の主要テーマについての「問いかけ」が設けられている。また，「問いかけ」に対応する本文中の記述に青色の下線が付されているので，初学者でも重要ポイントを把握しやすい。</w:t>
      </w:r>
    </w:p>
    <w:p w14:paraId="7312453F" w14:textId="77777777" w:rsidR="00E52319" w:rsidRDefault="00E52319" w:rsidP="00E52319">
      <w:pPr>
        <w:pStyle w:val="024"/>
        <w:ind w:startChars="283" w:start="35.35pt" w:hangingChars="67" w:hanging="7.05pt"/>
        <w:rPr>
          <w:rFonts w:hint="eastAsia"/>
        </w:rPr>
      </w:pPr>
      <w:r>
        <w:rPr>
          <w:rFonts w:hint="eastAsia"/>
        </w:rPr>
        <w:t>・図・写真・資料・人物解説などがほぼ毎ページにとりいれられているので，教科書だけでも授業を進めることができる。</w:t>
      </w:r>
    </w:p>
    <w:p w14:paraId="20744A13" w14:textId="181B5FF8" w:rsidR="00EE1DC1" w:rsidRDefault="00E52319" w:rsidP="00E52319">
      <w:pPr>
        <w:pStyle w:val="024"/>
        <w:ind w:startChars="283" w:start="35.35pt" w:hangingChars="67" w:hanging="7.05pt"/>
      </w:pPr>
      <w:r>
        <w:rPr>
          <w:rFonts w:hint="eastAsia"/>
        </w:rPr>
        <w:t>・まとめの表や流れ図が多用されているので，整理をしながら知識の定着を図ることができる。</w:t>
      </w:r>
    </w:p>
    <w:p w14:paraId="6D3D7792" w14:textId="77777777" w:rsidR="00E52319" w:rsidRDefault="00E52319" w:rsidP="00E52319">
      <w:pPr>
        <w:pStyle w:val="024"/>
        <w:ind w:startChars="283" w:start="35.35pt" w:hangingChars="67" w:hanging="7.05pt"/>
        <w:rPr>
          <w:rFonts w:hint="eastAsia"/>
        </w:rPr>
      </w:pPr>
    </w:p>
    <w:p w14:paraId="5B93B4BA" w14:textId="77777777" w:rsidR="005F547C" w:rsidRPr="00D05D53" w:rsidRDefault="005F547C" w:rsidP="005F547C">
      <w:pPr>
        <w:pStyle w:val="13"/>
        <w:numPr>
          <w:ilvl w:val="0"/>
          <w:numId w:val="0"/>
        </w:numPr>
      </w:pPr>
      <w:r w:rsidRPr="00D05D53">
        <w:rPr>
          <w:rFonts w:hint="eastAsia"/>
        </w:rPr>
        <w:t>（４）その他</w:t>
      </w:r>
    </w:p>
    <w:p w14:paraId="3F00ECA8" w14:textId="77777777" w:rsidR="00E52319" w:rsidRDefault="00E52319" w:rsidP="00E52319">
      <w:pPr>
        <w:pStyle w:val="024"/>
        <w:ind w:startChars="283" w:start="35.35pt" w:hangingChars="67" w:hanging="7.05pt"/>
        <w:rPr>
          <w:rFonts w:hint="eastAsia"/>
        </w:rPr>
      </w:pPr>
      <w:r>
        <w:rPr>
          <w:rFonts w:hint="eastAsia"/>
        </w:rPr>
        <w:t>・思想家の言葉などの文献資料や思想に関連する図版が，本文の適切な位置に豊富に掲載されており，授業の際などに参照しやすいように工夫されている。</w:t>
      </w:r>
    </w:p>
    <w:p w14:paraId="2183B60F" w14:textId="77777777" w:rsidR="00E52319" w:rsidRDefault="00E52319" w:rsidP="00E52319">
      <w:pPr>
        <w:pStyle w:val="024"/>
        <w:ind w:startChars="283" w:start="35.35pt" w:hangingChars="67" w:hanging="7.05pt"/>
        <w:rPr>
          <w:rFonts w:hint="eastAsia"/>
        </w:rPr>
      </w:pPr>
      <w:r>
        <w:rPr>
          <w:rFonts w:hint="eastAsia"/>
        </w:rPr>
        <w:t>・新しい思想や人物にも十分なページが割かれている。</w:t>
      </w:r>
    </w:p>
    <w:p w14:paraId="54EC2CCC" w14:textId="77777777" w:rsidR="00E52319" w:rsidRDefault="00E52319" w:rsidP="00E52319">
      <w:pPr>
        <w:pStyle w:val="024"/>
        <w:ind w:startChars="283" w:start="35.35pt" w:hangingChars="67" w:hanging="7.05pt"/>
        <w:rPr>
          <w:rFonts w:hint="eastAsia"/>
        </w:rPr>
      </w:pPr>
      <w:r>
        <w:rPr>
          <w:rFonts w:hint="eastAsia"/>
        </w:rPr>
        <w:lastRenderedPageBreak/>
        <w:t>・日本思想を扱う第1編第4章では写真に所蔵先の都道府県や名称が記載されており，郷土の先人や伝統・文化に興味・親しみが持てるよう工夫されている。</w:t>
      </w:r>
    </w:p>
    <w:p w14:paraId="79DD5B15" w14:textId="037F75AA" w:rsidR="00EE1DC1" w:rsidRPr="007E054B" w:rsidRDefault="00E52319" w:rsidP="00E52319">
      <w:pPr>
        <w:pStyle w:val="024"/>
        <w:ind w:startChars="283" w:start="35.35pt" w:hangingChars="67" w:hanging="7.05pt"/>
      </w:pPr>
      <w:r>
        <w:rPr>
          <w:rFonts w:hint="eastAsia"/>
        </w:rPr>
        <w:t>・「CLOSE-UP」では，「原典を読む」や「対話・議論の技能」のように，諸資料から情報を読み取る技能や他者との対話・議論に関する話題も取り上げられている。</w:t>
      </w:r>
    </w:p>
    <w:sectPr w:rsidR="00EE1DC1" w:rsidRPr="007E054B" w:rsidSect="0008144B">
      <w:headerReference w:type="default" r:id="rId7"/>
      <w:footerReference w:type="default" r:id="rId8"/>
      <w:pgSz w:w="595.30pt" w:h="841.90pt" w:code="9"/>
      <w:pgMar w:top="70.90pt" w:right="70.90pt" w:bottom="70.90pt" w:left="70.90pt" w:header="36pt" w:footer="36pt" w:gutter="0pt"/>
      <w:cols w:space="36pt"/>
      <w:noEndnote/>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3B96FFE" w14:textId="77777777" w:rsidR="00FA19A8" w:rsidRDefault="00FA19A8">
      <w:r>
        <w:separator/>
      </w:r>
    </w:p>
  </w:endnote>
  <w:endnote w:type="continuationSeparator" w:id="0">
    <w:p w14:paraId="5E984190" w14:textId="77777777" w:rsidR="00FA19A8" w:rsidRDefault="00FA19A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Oldst">
    <w:altName w:val="Bookman Old Style"/>
    <w:charset w:characterSet="iso-8859-1"/>
    <w:family w:val="roman"/>
    <w:pitch w:val="variable"/>
    <w:sig w:usb0="00000087" w:usb1="00000000" w:usb2="00000000" w:usb3="00000000" w:csb0="0000001B" w:csb1="00000000"/>
  </w:font>
  <w:font w:name="ＭＳ Ｐゴシック">
    <w:panose1 w:val="020B0600070205080204"/>
    <w:charset w:characterSet="shift_jis"/>
    <w:family w:val="modern"/>
    <w:pitch w:val="variable"/>
    <w:sig w:usb0="E00002FF" w:usb1="6AC7FDFB" w:usb2="08000012" w:usb3="00000000" w:csb0="0002009F" w:csb1="00000000"/>
  </w:font>
  <w:font w:name="ＭＳ Ｐ明朝">
    <w:panose1 w:val="02020600040205080304"/>
    <w:charset w:characterSet="shift_jis"/>
    <w:family w:val="roman"/>
    <w:pitch w:val="variable"/>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2F28093" w14:textId="77777777" w:rsidR="009462AC" w:rsidRDefault="009462AC">
    <w:pPr>
      <w:pStyle w:val="a6"/>
      <w:rPr>
        <w:sz w:val="18"/>
      </w:rPr>
    </w:pPr>
    <w:r>
      <w:rPr>
        <w:rFonts w:ascii="Times New Roman" w:hAnsi="Times New Roman"/>
        <w:kern w:val="0"/>
      </w:rPr>
      <w:t xml:space="preserve"> </w:t>
    </w:r>
    <w:r>
      <w:rPr>
        <w:rFonts w:ascii="Times New Roman" w:hAnsi="Times New Roman"/>
        <w:kern w:val="0"/>
      </w:rPr>
      <w:tab/>
    </w:r>
    <w:r w:rsidR="00822B23">
      <w:rPr>
        <w:rFonts w:ascii="Times New Roman" w:hAnsi="Times New Roman"/>
        <w:kern w:val="0"/>
        <w:sz w:val="18"/>
      </w:rPr>
      <w:fldChar w:fldCharType="begin"/>
    </w:r>
    <w:r>
      <w:rPr>
        <w:rFonts w:ascii="Times New Roman" w:hAnsi="Times New Roman"/>
        <w:kern w:val="0"/>
        <w:sz w:val="18"/>
      </w:rPr>
      <w:instrText xml:space="preserve"> PAGE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ascii="Times New Roman" w:hAnsi="Times New Roman"/>
        <w:kern w:val="0"/>
        <w:sz w:val="18"/>
      </w:rPr>
      <w:t>/</w:t>
    </w:r>
    <w:r w:rsidR="00822B23">
      <w:rPr>
        <w:rFonts w:ascii="Times New Roman" w:hAnsi="Times New Roman"/>
        <w:kern w:val="0"/>
        <w:sz w:val="18"/>
      </w:rPr>
      <w:fldChar w:fldCharType="begin"/>
    </w:r>
    <w:r>
      <w:rPr>
        <w:rFonts w:ascii="Times New Roman" w:hAnsi="Times New Roman"/>
        <w:kern w:val="0"/>
        <w:sz w:val="18"/>
      </w:rPr>
      <w:instrText xml:space="preserve"> NUMPAGES </w:instrText>
    </w:r>
    <w:r w:rsidR="00822B23">
      <w:rPr>
        <w:rFonts w:ascii="Times New Roman" w:hAnsi="Times New Roman"/>
        <w:kern w:val="0"/>
        <w:sz w:val="18"/>
      </w:rPr>
      <w:fldChar w:fldCharType="separate"/>
    </w:r>
    <w:r w:rsidR="009E4018">
      <w:rPr>
        <w:rFonts w:ascii="Times New Roman" w:hAnsi="Times New Roman"/>
        <w:noProof/>
        <w:kern w:val="0"/>
        <w:sz w:val="18"/>
      </w:rPr>
      <w:t>1</w:t>
    </w:r>
    <w:r w:rsidR="00822B23">
      <w:rPr>
        <w:rFonts w:ascii="Times New Roman" w:hAnsi="Times New Roman"/>
        <w:kern w:val="0"/>
        <w:sz w:val="18"/>
      </w:rPr>
      <w:fldChar w:fldCharType="end"/>
    </w:r>
    <w:r>
      <w:rPr>
        <w:rFonts w:hint="eastAsia"/>
        <w:sz w:val="18"/>
      </w:rPr>
      <w:t>ページ</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9619C83" w14:textId="77777777" w:rsidR="00FA19A8" w:rsidRDefault="00FA19A8">
      <w:r>
        <w:separator/>
      </w:r>
    </w:p>
  </w:footnote>
  <w:footnote w:type="continuationSeparator" w:id="0">
    <w:p w14:paraId="14DF937B" w14:textId="77777777" w:rsidR="00FA19A8" w:rsidRDefault="00FA19A8">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369976" w14:textId="77777777" w:rsidR="009E4018" w:rsidRDefault="009E4018">
    <w:pPr>
      <w:pStyle w:val="a5"/>
    </w:pPr>
    <w:r>
      <w:rPr>
        <w:rFonts w:hint="eastAsia"/>
        <w:sz w:val="19"/>
        <w:szCs w:val="19"/>
      </w:rPr>
      <w:t>教授用資料</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5C410F2"/>
    <w:multiLevelType w:val="multilevel"/>
    <w:tmpl w:val="1FDA69C8"/>
    <w:lvl w:ilvl="0">
      <w:start w:val="1"/>
      <w:numFmt w:val="decimal"/>
      <w:pStyle w:val="11"/>
      <w:suff w:val="nothing"/>
      <w:lvlText w:val="■%1 "/>
      <w:lvlJc w:val="start"/>
      <w:pPr>
        <w:ind w:start="0pt" w:firstLine="0pt"/>
      </w:pPr>
      <w:rPr>
        <w:rFonts w:hint="eastAsia"/>
      </w:rPr>
    </w:lvl>
    <w:lvl w:ilvl="1">
      <w:start w:val="1"/>
      <w:numFmt w:val="decimal"/>
      <w:pStyle w:val="12"/>
      <w:suff w:val="nothing"/>
      <w:lvlText w:val="□%1-%2 "/>
      <w:lvlJc w:val="start"/>
      <w:pPr>
        <w:ind w:start="0pt" w:firstLine="0pt"/>
      </w:pPr>
      <w:rPr>
        <w:rFonts w:hint="eastAsia"/>
      </w:rPr>
    </w:lvl>
    <w:lvl w:ilvl="2">
      <w:start w:val="1"/>
      <w:numFmt w:val="decimal"/>
      <w:pStyle w:val="13"/>
      <w:suff w:val="nothing"/>
      <w:lvlText w:val="●%1-%3 "/>
      <w:lvlJc w:val="start"/>
      <w:pPr>
        <w:ind w:start="0pt" w:firstLine="0pt"/>
      </w:pPr>
      <w:rPr>
        <w:rFonts w:hint="eastAsia"/>
      </w:rPr>
    </w:lvl>
    <w:lvl w:ilvl="3">
      <w:start w:val="1"/>
      <w:numFmt w:val="upperRoman"/>
      <w:suff w:val="nothing"/>
      <w:lvlText w:val="%4. "/>
      <w:lvlJc w:val="start"/>
      <w:pPr>
        <w:ind w:start="0pt" w:firstLine="0pt"/>
      </w:pPr>
      <w:rPr>
        <w:rFonts w:hint="eastAsia"/>
      </w:rPr>
    </w:lvl>
    <w:lvl w:ilvl="4">
      <w:start w:val="1"/>
      <w:numFmt w:val="decimal"/>
      <w:suff w:val="nothing"/>
      <w:lvlText w:val="%5. "/>
      <w:lvlJc w:val="start"/>
      <w:pPr>
        <w:ind w:start="0pt" w:firstLine="0pt"/>
      </w:pPr>
      <w:rPr>
        <w:rFonts w:hint="eastAsia"/>
      </w:rPr>
    </w:lvl>
    <w:lvl w:ilvl="5">
      <w:start w:val="1"/>
      <w:numFmt w:val="decimalEnclosedCircle"/>
      <w:suff w:val="nothing"/>
      <w:lvlText w:val="%6"/>
      <w:lvlJc w:val="start"/>
      <w:pPr>
        <w:ind w:start="0pt" w:firstLine="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1" w15:restartNumberingAfterBreak="0">
    <w:nsid w:val="2DBB2A94"/>
    <w:multiLevelType w:val="multilevel"/>
    <w:tmpl w:val="33C0CEA0"/>
    <w:lvl w:ilvl="0">
      <w:start w:val="1"/>
      <w:numFmt w:val="decimal"/>
      <w:suff w:val="nothing"/>
      <w:lvlText w:val="■%1 "/>
      <w:lvlJc w:val="start"/>
      <w:pPr>
        <w:ind w:start="0pt" w:firstLine="0pt"/>
      </w:pPr>
      <w:rPr>
        <w:rFonts w:hint="eastAsia"/>
      </w:rPr>
    </w:lvl>
    <w:lvl w:ilvl="1">
      <w:start w:val="1"/>
      <w:numFmt w:val="none"/>
      <w:suff w:val="nothing"/>
      <w:lvlText w:val="□ "/>
      <w:lvlJc w:val="start"/>
      <w:pPr>
        <w:ind w:start="0pt" w:firstLine="0pt"/>
      </w:pPr>
      <w:rPr>
        <w:rFonts w:hint="eastAsia"/>
      </w:rPr>
    </w:lvl>
    <w:lvl w:ilvl="2">
      <w:start w:val="1"/>
      <w:numFmt w:val="decimal"/>
      <w:suff w:val="nothing"/>
      <w:lvlText w:val="●%1-%3 "/>
      <w:lvlJc w:val="start"/>
      <w:pPr>
        <w:ind w:start="0pt" w:firstLine="0pt"/>
      </w:pPr>
      <w:rPr>
        <w:rFonts w:hint="eastAsia"/>
      </w:rPr>
    </w:lvl>
    <w:lvl w:ilvl="3">
      <w:start w:val="1"/>
      <w:numFmt w:val="upperRoman"/>
      <w:suff w:val="nothing"/>
      <w:lvlText w:val="%4. "/>
      <w:lvlJc w:val="start"/>
      <w:pPr>
        <w:ind w:start="9.95pt" w:hanging="9.95pt"/>
      </w:pPr>
      <w:rPr>
        <w:rFonts w:hint="eastAsia"/>
      </w:rPr>
    </w:lvl>
    <w:lvl w:ilvl="4">
      <w:start w:val="1"/>
      <w:numFmt w:val="decimal"/>
      <w:suff w:val="nothing"/>
      <w:lvlText w:val="%5. "/>
      <w:lvlJc w:val="start"/>
      <w:pPr>
        <w:ind w:start="39.70pt" w:hanging="9.95pt"/>
      </w:pPr>
      <w:rPr>
        <w:rFonts w:hint="eastAsia"/>
      </w:rPr>
    </w:lvl>
    <w:lvl w:ilvl="5">
      <w:start w:val="1"/>
      <w:numFmt w:val="decimalEnclosedCircle"/>
      <w:suff w:val="nothing"/>
      <w:lvlText w:val="%6"/>
      <w:lvlJc w:val="start"/>
      <w:pPr>
        <w:ind w:start="69.45pt" w:hanging="9.90pt"/>
      </w:pPr>
      <w:rPr>
        <w:rFonts w:hint="eastAsia"/>
      </w:rPr>
    </w:lvl>
    <w:lvl w:ilvl="6">
      <w:start w:val="1"/>
      <w:numFmt w:val="none"/>
      <w:suff w:val="nothing"/>
      <w:lvlText w:val=""/>
      <w:lvlJc w:val="start"/>
      <w:pPr>
        <w:ind w:start="148.80pt" w:hanging="21.25pt"/>
      </w:pPr>
      <w:rPr>
        <w:rFonts w:hint="eastAsia"/>
      </w:rPr>
    </w:lvl>
    <w:lvl w:ilvl="7">
      <w:start w:val="1"/>
      <w:numFmt w:val="none"/>
      <w:suff w:val="nothing"/>
      <w:lvlText w:val=""/>
      <w:lvlJc w:val="start"/>
      <w:pPr>
        <w:ind w:start="170.10pt" w:hanging="21.30pt"/>
      </w:pPr>
      <w:rPr>
        <w:rFonts w:hint="eastAsia"/>
      </w:rPr>
    </w:lvl>
    <w:lvl w:ilvl="8">
      <w:start w:val="1"/>
      <w:numFmt w:val="none"/>
      <w:suff w:val="nothing"/>
      <w:lvlText w:val=""/>
      <w:lvlJc w:val="start"/>
      <w:pPr>
        <w:ind w:start="191.35pt" w:hanging="21.25pt"/>
      </w:pPr>
      <w:rPr>
        <w:rFonts w:hint="eastAsia"/>
      </w:rPr>
    </w:lvl>
  </w:abstractNum>
  <w:abstractNum w:abstractNumId="2" w15:restartNumberingAfterBreak="0">
    <w:nsid w:val="61356D51"/>
    <w:multiLevelType w:val="singleLevel"/>
    <w:tmpl w:val="1624BCE8"/>
    <w:lvl w:ilvl="0">
      <w:numFmt w:val="bullet"/>
      <w:lvlText w:val="●"/>
      <w:lvlJc w:val="start"/>
      <w:pPr>
        <w:tabs>
          <w:tab w:val="num" w:pos="79.20pt"/>
        </w:tabs>
        <w:ind w:start="79.20pt" w:hanging="9.75pt"/>
      </w:pPr>
      <w:rPr>
        <w:rFonts w:ascii="ＭＳ 明朝" w:hint="eastAsia"/>
      </w:rPr>
    </w:lvl>
  </w:abstractNum>
  <w:num w:numId="1" w16cid:durableId="1915234645">
    <w:abstractNumId w:val="2"/>
  </w:num>
  <w:num w:numId="2" w16cid:durableId="538276412">
    <w:abstractNumId w:val="0"/>
  </w:num>
  <w:num w:numId="3" w16cid:durableId="1249271744">
    <w:abstractNumId w:val="1"/>
  </w:num>
  <w:num w:numId="4" w16cid:durableId="230383234">
    <w:abstractNumId w:val="0"/>
  </w:num>
  <w:num w:numId="5" w16cid:durableId="1123184786">
    <w:abstractNumId w:val="0"/>
  </w:num>
  <w:num w:numId="6" w16cid:durableId="1034158276">
    <w:abstractNumId w:val="0"/>
  </w:num>
  <w:num w:numId="7" w16cid:durableId="92209745">
    <w:abstractNumId w:val="0"/>
  </w:num>
  <w:num w:numId="8" w16cid:durableId="1466004888">
    <w:abstractNumId w:val="0"/>
  </w:num>
  <w:num w:numId="9" w16cid:durableId="613823688">
    <w:abstractNumId w:val="0"/>
  </w:num>
  <w:num w:numId="10" w16cid:durableId="1235165411">
    <w:abstractNumId w:val="0"/>
  </w:num>
  <w:num w:numId="11" w16cid:durableId="163173891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5pt"/>
  <w:drawingGridHorizontalSpacing w:val="5pt"/>
  <w:drawingGridVerticalSpacing w:val="8.7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17B59"/>
    <w:rsid w:val="000605CD"/>
    <w:rsid w:val="0008144B"/>
    <w:rsid w:val="000B0899"/>
    <w:rsid w:val="000B2790"/>
    <w:rsid w:val="000C5D52"/>
    <w:rsid w:val="000C756D"/>
    <w:rsid w:val="001102A8"/>
    <w:rsid w:val="001163BB"/>
    <w:rsid w:val="0012515E"/>
    <w:rsid w:val="0012757E"/>
    <w:rsid w:val="00145ABC"/>
    <w:rsid w:val="001555E6"/>
    <w:rsid w:val="00162D24"/>
    <w:rsid w:val="001655C3"/>
    <w:rsid w:val="00167AE0"/>
    <w:rsid w:val="00185658"/>
    <w:rsid w:val="00197626"/>
    <w:rsid w:val="001A2414"/>
    <w:rsid w:val="001B167E"/>
    <w:rsid w:val="001F4E58"/>
    <w:rsid w:val="001F5BB0"/>
    <w:rsid w:val="001F70CA"/>
    <w:rsid w:val="00214E5E"/>
    <w:rsid w:val="00231BFD"/>
    <w:rsid w:val="00242B3B"/>
    <w:rsid w:val="00260FE2"/>
    <w:rsid w:val="00283AA1"/>
    <w:rsid w:val="002961C8"/>
    <w:rsid w:val="002A4B1D"/>
    <w:rsid w:val="002B614D"/>
    <w:rsid w:val="002D47C6"/>
    <w:rsid w:val="002E00E5"/>
    <w:rsid w:val="002E473B"/>
    <w:rsid w:val="002F04A4"/>
    <w:rsid w:val="002F506F"/>
    <w:rsid w:val="00305CEF"/>
    <w:rsid w:val="00324C1E"/>
    <w:rsid w:val="00347F39"/>
    <w:rsid w:val="003538AD"/>
    <w:rsid w:val="00387EBB"/>
    <w:rsid w:val="003A4945"/>
    <w:rsid w:val="003B2411"/>
    <w:rsid w:val="003B3831"/>
    <w:rsid w:val="003C6402"/>
    <w:rsid w:val="003F08C6"/>
    <w:rsid w:val="00400F52"/>
    <w:rsid w:val="00415DC3"/>
    <w:rsid w:val="004233BF"/>
    <w:rsid w:val="00463332"/>
    <w:rsid w:val="0049055B"/>
    <w:rsid w:val="0049174E"/>
    <w:rsid w:val="004968EB"/>
    <w:rsid w:val="004A39C0"/>
    <w:rsid w:val="004B372B"/>
    <w:rsid w:val="004C1A4F"/>
    <w:rsid w:val="004D3BC5"/>
    <w:rsid w:val="004F540B"/>
    <w:rsid w:val="004F5CEC"/>
    <w:rsid w:val="005A52DC"/>
    <w:rsid w:val="005A74A5"/>
    <w:rsid w:val="005D210F"/>
    <w:rsid w:val="005D6DBC"/>
    <w:rsid w:val="005F547C"/>
    <w:rsid w:val="00616415"/>
    <w:rsid w:val="00655AB2"/>
    <w:rsid w:val="006601DE"/>
    <w:rsid w:val="00662FB7"/>
    <w:rsid w:val="00676ECB"/>
    <w:rsid w:val="006A1FFC"/>
    <w:rsid w:val="006A40B5"/>
    <w:rsid w:val="006A554F"/>
    <w:rsid w:val="006B10E3"/>
    <w:rsid w:val="006D4745"/>
    <w:rsid w:val="006F1494"/>
    <w:rsid w:val="00710B00"/>
    <w:rsid w:val="007130F9"/>
    <w:rsid w:val="007200AA"/>
    <w:rsid w:val="007A1860"/>
    <w:rsid w:val="007A4A0C"/>
    <w:rsid w:val="007B42BA"/>
    <w:rsid w:val="007B75F2"/>
    <w:rsid w:val="007C0687"/>
    <w:rsid w:val="007D403E"/>
    <w:rsid w:val="007E054B"/>
    <w:rsid w:val="00805B1E"/>
    <w:rsid w:val="00815628"/>
    <w:rsid w:val="0081593F"/>
    <w:rsid w:val="00822B23"/>
    <w:rsid w:val="008462E6"/>
    <w:rsid w:val="008568B0"/>
    <w:rsid w:val="008743A3"/>
    <w:rsid w:val="00892252"/>
    <w:rsid w:val="00892DBC"/>
    <w:rsid w:val="008B0B2C"/>
    <w:rsid w:val="008C345A"/>
    <w:rsid w:val="008D683A"/>
    <w:rsid w:val="008D6CA4"/>
    <w:rsid w:val="008F3E6A"/>
    <w:rsid w:val="008F6BF1"/>
    <w:rsid w:val="00934348"/>
    <w:rsid w:val="009462AC"/>
    <w:rsid w:val="009B79CE"/>
    <w:rsid w:val="009C452E"/>
    <w:rsid w:val="009E2C6A"/>
    <w:rsid w:val="009E4018"/>
    <w:rsid w:val="009F2D1A"/>
    <w:rsid w:val="00A6402A"/>
    <w:rsid w:val="00A71132"/>
    <w:rsid w:val="00AC6F2C"/>
    <w:rsid w:val="00AF7770"/>
    <w:rsid w:val="00B21C63"/>
    <w:rsid w:val="00B3220A"/>
    <w:rsid w:val="00B46AC9"/>
    <w:rsid w:val="00B47660"/>
    <w:rsid w:val="00B577F0"/>
    <w:rsid w:val="00B63FDD"/>
    <w:rsid w:val="00B75323"/>
    <w:rsid w:val="00B7687E"/>
    <w:rsid w:val="00B83ACB"/>
    <w:rsid w:val="00B9252D"/>
    <w:rsid w:val="00B97E7D"/>
    <w:rsid w:val="00BC0B8E"/>
    <w:rsid w:val="00BC6CE9"/>
    <w:rsid w:val="00BC7ACF"/>
    <w:rsid w:val="00BD79AB"/>
    <w:rsid w:val="00C16529"/>
    <w:rsid w:val="00C254EB"/>
    <w:rsid w:val="00C27C6F"/>
    <w:rsid w:val="00C538F2"/>
    <w:rsid w:val="00C61627"/>
    <w:rsid w:val="00C869D2"/>
    <w:rsid w:val="00CD20ED"/>
    <w:rsid w:val="00D05D53"/>
    <w:rsid w:val="00D11401"/>
    <w:rsid w:val="00D21DA6"/>
    <w:rsid w:val="00D25F5B"/>
    <w:rsid w:val="00D36B5E"/>
    <w:rsid w:val="00D446F5"/>
    <w:rsid w:val="00D4564B"/>
    <w:rsid w:val="00D7065B"/>
    <w:rsid w:val="00DA1D95"/>
    <w:rsid w:val="00DB15D6"/>
    <w:rsid w:val="00DC09BC"/>
    <w:rsid w:val="00E0729F"/>
    <w:rsid w:val="00E34AB8"/>
    <w:rsid w:val="00E44E9C"/>
    <w:rsid w:val="00E52319"/>
    <w:rsid w:val="00E67FE0"/>
    <w:rsid w:val="00EE1DC1"/>
    <w:rsid w:val="00F06DA1"/>
    <w:rsid w:val="00F333BC"/>
    <w:rsid w:val="00F6028E"/>
    <w:rsid w:val="00FA19A8"/>
    <w:rsid w:val="00FC4A39"/>
    <w:rsid w:val="00FF0850"/>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34FB7B"/>
  <w15:chartTrackingRefBased/>
  <w15:docId w15:val="{F6FB5407-5E0D-4BB4-9CF9-B68D760994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B23"/>
    <w:pPr>
      <w:widowControl w:val="0"/>
      <w:jc w:val="both"/>
    </w:pPr>
    <w:rPr>
      <w:kern w:val="2"/>
    </w:rPr>
  </w:style>
  <w:style w:type="paragraph" w:styleId="1">
    <w:name w:val="heading 1"/>
    <w:basedOn w:val="a"/>
    <w:next w:val="a"/>
    <w:qFormat/>
    <w:rsid w:val="00822B23"/>
    <w:pPr>
      <w:keepNext/>
      <w:outlineLvl w:val="0"/>
    </w:pPr>
    <w:rPr>
      <w:rFonts w:ascii="Arial" w:eastAsia="ＭＳ ゴシック" w:hAnsi="Arial"/>
      <w:sz w:val="24"/>
    </w:rPr>
  </w:style>
  <w:style w:type="paragraph" w:styleId="2">
    <w:name w:val="heading 2"/>
    <w:basedOn w:val="a"/>
    <w:next w:val="a0"/>
    <w:qFormat/>
    <w:rsid w:val="00822B23"/>
    <w:pPr>
      <w:keepNext/>
      <w:outlineLvl w:val="1"/>
    </w:pPr>
    <w:rPr>
      <w:rFonts w:ascii="Arial" w:eastAsia="ＭＳ ゴシック" w:hAnsi="Arial"/>
    </w:rPr>
  </w:style>
  <w:style w:type="paragraph" w:styleId="3">
    <w:name w:val="heading 3"/>
    <w:basedOn w:val="a"/>
    <w:next w:val="a0"/>
    <w:qFormat/>
    <w:rsid w:val="00822B23"/>
    <w:pPr>
      <w:keepNext/>
      <w:ind w:start="42.55pt"/>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pt" w:type="dxa"/>
      <w:tblCellMar>
        <w:top w:w="0pt" w:type="dxa"/>
        <w:start w:w="5.40pt" w:type="dxa"/>
        <w:bottom w:w="0pt" w:type="dxa"/>
        <w:end w:w="5.40pt" w:type="dxa"/>
      </w:tblCellMar>
    </w:tblPr>
  </w:style>
  <w:style w:type="numbering" w:default="1" w:styleId="a3">
    <w:name w:val="No List"/>
    <w:uiPriority w:val="99"/>
    <w:semiHidden/>
    <w:unhideWhenUsed/>
  </w:style>
  <w:style w:type="paragraph" w:styleId="a4">
    <w:name w:val="Document Map"/>
    <w:basedOn w:val="a"/>
    <w:semiHidden/>
    <w:rsid w:val="00822B23"/>
    <w:pPr>
      <w:shd w:val="clear" w:color="auto" w:fill="000080"/>
    </w:pPr>
    <w:rPr>
      <w:rFonts w:ascii="Arial" w:eastAsia="ＭＳ ゴシック" w:hAnsi="Arial"/>
    </w:rPr>
  </w:style>
  <w:style w:type="paragraph" w:styleId="a0">
    <w:name w:val="Normal Indent"/>
    <w:basedOn w:val="a"/>
    <w:rsid w:val="00822B23"/>
    <w:pPr>
      <w:ind w:start="42.55pt"/>
    </w:pPr>
  </w:style>
  <w:style w:type="paragraph" w:customStyle="1" w:styleId="010">
    <w:name w:val="01本文(0字下げ)"/>
    <w:rsid w:val="00822B23"/>
    <w:pPr>
      <w:topLinePunct/>
      <w:adjustRightInd w:val="0"/>
      <w:jc w:val="both"/>
      <w:outlineLvl w:val="5"/>
    </w:pPr>
    <w:rPr>
      <w:rFonts w:ascii="CenturyOldst" w:hAnsi="CenturyOldst"/>
      <w:noProof/>
      <w:color w:val="000000"/>
    </w:rPr>
  </w:style>
  <w:style w:type="paragraph" w:customStyle="1" w:styleId="024">
    <w:name w:val="02本文(4字下げ)"/>
    <w:basedOn w:val="010"/>
    <w:rsid w:val="00822B23"/>
    <w:pPr>
      <w:ind w:start="39.70pt"/>
      <w:outlineLvl w:val="6"/>
    </w:pPr>
    <w:rPr>
      <w:rFonts w:ascii="ＭＳ Ｐゴシック" w:eastAsia="ＭＳ Ｐゴシック" w:hAnsi="ＭＳ Ｐゴシック"/>
      <w:sz w:val="21"/>
    </w:rPr>
  </w:style>
  <w:style w:type="paragraph" w:customStyle="1" w:styleId="037">
    <w:name w:val="03本文(7字下げ)"/>
    <w:basedOn w:val="010"/>
    <w:rsid w:val="00822B23"/>
    <w:pPr>
      <w:ind w:start="69.45pt"/>
      <w:outlineLvl w:val="7"/>
    </w:pPr>
  </w:style>
  <w:style w:type="paragraph" w:customStyle="1" w:styleId="050">
    <w:name w:val="05箇条書き(0字下げ)"/>
    <w:basedOn w:val="010"/>
    <w:rsid w:val="00822B23"/>
    <w:pPr>
      <w:ind w:start="10pt" w:hangingChars="100" w:hanging="10pt"/>
    </w:pPr>
  </w:style>
  <w:style w:type="paragraph" w:customStyle="1" w:styleId="064">
    <w:name w:val="06箇条書き(4字下げ)"/>
    <w:basedOn w:val="050"/>
    <w:rsid w:val="00822B23"/>
    <w:pPr>
      <w:ind w:startChars="298" w:start="40pt" w:hangingChars="102" w:hanging="10.20pt"/>
      <w:outlineLvl w:val="6"/>
    </w:pPr>
  </w:style>
  <w:style w:type="paragraph" w:customStyle="1" w:styleId="077">
    <w:name w:val="07箇条書き(7字下げ)"/>
    <w:basedOn w:val="050"/>
    <w:rsid w:val="00822B23"/>
    <w:pPr>
      <w:ind w:startChars="596" w:start="70pt" w:hangingChars="104" w:hanging="10.40pt"/>
      <w:outlineLvl w:val="7"/>
    </w:pPr>
  </w:style>
  <w:style w:type="paragraph" w:customStyle="1" w:styleId="13">
    <w:name w:val="13見出し(小)"/>
    <w:rsid w:val="00822B23"/>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rsid w:val="00822B23"/>
    <w:pPr>
      <w:ind w:start="39.70pt" w:hanging="9.95pt"/>
      <w:outlineLvl w:val="1"/>
    </w:pPr>
  </w:style>
  <w:style w:type="paragraph" w:customStyle="1" w:styleId="12">
    <w:name w:val="12見出し(中)"/>
    <w:basedOn w:val="13"/>
    <w:rsid w:val="00822B23"/>
    <w:pPr>
      <w:numPr>
        <w:ilvl w:val="1"/>
      </w:numPr>
      <w:outlineLvl w:val="2"/>
    </w:pPr>
  </w:style>
  <w:style w:type="paragraph" w:customStyle="1" w:styleId="11">
    <w:name w:val="11見出し(大)"/>
    <w:basedOn w:val="13"/>
    <w:rsid w:val="00822B23"/>
    <w:pPr>
      <w:numPr>
        <w:ilvl w:val="0"/>
      </w:numPr>
      <w:outlineLvl w:val="1"/>
    </w:pPr>
    <w:rPr>
      <w:color w:val="0000FF"/>
      <w:sz w:val="32"/>
    </w:rPr>
  </w:style>
  <w:style w:type="paragraph" w:customStyle="1" w:styleId="22">
    <w:name w:val="22タイトル(小)"/>
    <w:rsid w:val="00822B23"/>
    <w:pPr>
      <w:jc w:val="center"/>
      <w:outlineLvl w:val="0"/>
    </w:pPr>
    <w:rPr>
      <w:rFonts w:ascii="ＭＳ Ｐ明朝" w:eastAsia="ＭＳ Ｐ明朝"/>
      <w:noProof/>
      <w:sz w:val="28"/>
    </w:rPr>
  </w:style>
  <w:style w:type="paragraph" w:customStyle="1" w:styleId="21">
    <w:name w:val="21タイトル(大)"/>
    <w:basedOn w:val="22"/>
    <w:rsid w:val="00822B23"/>
    <w:pPr>
      <w:jc w:val="start"/>
    </w:pPr>
    <w:rPr>
      <w:rFonts w:ascii="ＭＳ Ｐゴシック" w:eastAsia="ＭＳ Ｐゴシック"/>
      <w:b/>
      <w:sz w:val="36"/>
    </w:rPr>
  </w:style>
  <w:style w:type="paragraph" w:customStyle="1" w:styleId="32">
    <w:name w:val="32左右ケコミ"/>
    <w:basedOn w:val="010"/>
    <w:rsid w:val="00822B23"/>
    <w:pPr>
      <w:ind w:start="39.70pt" w:end="39.70pt"/>
    </w:pPr>
    <w:rPr>
      <w:noProof w:val="0"/>
    </w:rPr>
  </w:style>
  <w:style w:type="paragraph" w:customStyle="1" w:styleId="31">
    <w:name w:val="31右揃え"/>
    <w:basedOn w:val="010"/>
    <w:rsid w:val="00822B23"/>
    <w:pPr>
      <w:jc w:val="end"/>
    </w:pPr>
    <w:rPr>
      <w:noProof w:val="0"/>
    </w:rPr>
  </w:style>
  <w:style w:type="paragraph" w:styleId="a5">
    <w:name w:val="header"/>
    <w:basedOn w:val="a"/>
    <w:rsid w:val="00822B23"/>
    <w:pPr>
      <w:tabs>
        <w:tab w:val="center" w:pos="212.60pt"/>
        <w:tab w:val="end" w:pos="425.20pt"/>
      </w:tabs>
      <w:snapToGrid w:val="0"/>
    </w:pPr>
  </w:style>
  <w:style w:type="paragraph" w:styleId="a6">
    <w:name w:val="footer"/>
    <w:basedOn w:val="a"/>
    <w:rsid w:val="00822B23"/>
    <w:pPr>
      <w:tabs>
        <w:tab w:val="center" w:pos="212.60pt"/>
        <w:tab w:val="end" w:pos="425.20pt"/>
      </w:tabs>
      <w:snapToGrid w:val="0"/>
    </w:pPr>
  </w:style>
  <w:style w:type="character" w:styleId="a7">
    <w:name w:val="Hyperlink"/>
    <w:rsid w:val="00822B23"/>
    <w:rPr>
      <w:color w:val="0000FF"/>
      <w:u w:val="single"/>
    </w:rPr>
  </w:style>
  <w:style w:type="character" w:styleId="a8">
    <w:name w:val="FollowedHyperlink"/>
    <w:rsid w:val="00822B23"/>
    <w:rPr>
      <w:color w:val="800080"/>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25</TotalTime>
  <Pages>2</Pages>
  <Words>175</Words>
  <Characters>998</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2011-03-17T07:08:00Z</cp:lastPrinted>
  <dcterms:created xsi:type="dcterms:W3CDTF">2021-06-04T05:21:00Z</dcterms:created>
  <dcterms:modified xsi:type="dcterms:W3CDTF">2022-06-07T03:14:00Z</dcterms:modified>
  <cp:category/>
</cp:coreProperties>
</file>