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F0E856" w14:textId="77777777" w:rsidR="00343969" w:rsidRPr="00B51FA1" w:rsidRDefault="00343969" w:rsidP="00B51FA1">
      <w:pPr>
        <w:rPr>
          <w:rFonts w:ascii="ＭＳ ゴシック" w:eastAsia="ＭＳ ゴシック" w:hAnsi="ＭＳ ゴシック" w:hint="eastAsia"/>
          <w:sz w:val="28"/>
          <w:szCs w:val="28"/>
          <w:shd w:val="pct15" w:color="auto" w:fill="FFFFFF"/>
        </w:rPr>
      </w:pPr>
      <w:r w:rsidRPr="00A867C9">
        <w:rPr>
          <w:rFonts w:ascii="ＭＳ ゴシック" w:eastAsia="ＭＳ ゴシック" w:hAnsi="ＭＳ ゴシック" w:hint="eastAsia"/>
          <w:sz w:val="28"/>
          <w:szCs w:val="28"/>
          <w:shd w:val="pct15" w:color="auto" w:fill="FFFFFF"/>
        </w:rPr>
        <w:t>「</w:t>
      </w:r>
      <w:r w:rsidR="00FD3EB8">
        <w:rPr>
          <w:rFonts w:ascii="ＭＳ ゴシック" w:eastAsia="ＭＳ ゴシック" w:hAnsi="ＭＳ ゴシック" w:hint="eastAsia"/>
          <w:sz w:val="28"/>
          <w:szCs w:val="28"/>
          <w:shd w:val="pct15" w:color="auto" w:fill="FFFFFF"/>
        </w:rPr>
        <w:t xml:space="preserve">これからの </w:t>
      </w:r>
      <w:r w:rsidRPr="00A867C9">
        <w:rPr>
          <w:rFonts w:ascii="ＭＳ ゴシック" w:eastAsia="ＭＳ ゴシック" w:hAnsi="ＭＳ ゴシック" w:hint="eastAsia"/>
          <w:sz w:val="28"/>
          <w:szCs w:val="28"/>
          <w:shd w:val="pct15" w:color="auto" w:fill="FFFFFF"/>
        </w:rPr>
        <w:t>数学</w:t>
      </w:r>
      <w:r w:rsidR="00AC7EF4">
        <w:rPr>
          <w:rFonts w:ascii="ＭＳ ゴシック" w:eastAsia="ＭＳ ゴシック" w:hAnsi="ＭＳ ゴシック" w:hint="eastAsia"/>
          <w:sz w:val="28"/>
          <w:szCs w:val="28"/>
          <w:shd w:val="pct15" w:color="auto" w:fill="FFFFFF"/>
        </w:rPr>
        <w:t>３</w:t>
      </w:r>
      <w:r w:rsidR="00B51FA1">
        <w:rPr>
          <w:rFonts w:ascii="ＭＳ ゴシック" w:eastAsia="ＭＳ ゴシック" w:hAnsi="ＭＳ ゴシック" w:hint="eastAsia"/>
          <w:sz w:val="28"/>
          <w:szCs w:val="28"/>
          <w:shd w:val="pct15" w:color="auto" w:fill="FFFFFF"/>
        </w:rPr>
        <w:t xml:space="preserve">　探究ノート</w:t>
      </w:r>
      <w:r w:rsidRPr="00A867C9">
        <w:rPr>
          <w:rFonts w:ascii="ＭＳ ゴシック" w:eastAsia="ＭＳ ゴシック" w:hAnsi="ＭＳ ゴシック" w:hint="eastAsia"/>
          <w:sz w:val="28"/>
          <w:szCs w:val="28"/>
          <w:shd w:val="pct15" w:color="auto" w:fill="FFFFFF"/>
        </w:rPr>
        <w:t>」</w:t>
      </w:r>
      <w:r w:rsidR="00BB3011" w:rsidRPr="00A867C9">
        <w:rPr>
          <w:rFonts w:ascii="ＭＳ ゴシック" w:eastAsia="ＭＳ ゴシック" w:hAnsi="ＭＳ ゴシック" w:hint="eastAsia"/>
          <w:sz w:val="28"/>
          <w:szCs w:val="28"/>
          <w:shd w:val="pct15" w:color="auto" w:fill="FFFFFF"/>
        </w:rPr>
        <w:t>観点別</w:t>
      </w:r>
      <w:r w:rsidRPr="00A867C9">
        <w:rPr>
          <w:rFonts w:ascii="ＭＳ ゴシック" w:eastAsia="ＭＳ ゴシック" w:hAnsi="ＭＳ ゴシック" w:hint="eastAsia"/>
          <w:sz w:val="28"/>
          <w:szCs w:val="28"/>
          <w:shd w:val="pct15" w:color="auto" w:fill="FFFFFF"/>
        </w:rPr>
        <w:t>評価規準例</w:t>
      </w:r>
    </w:p>
    <w:p w14:paraId="110DF5E0" w14:textId="77777777" w:rsidR="000674BA" w:rsidRPr="00C8478D" w:rsidRDefault="000674BA" w:rsidP="004215F2">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992"/>
        <w:gridCol w:w="2693"/>
        <w:gridCol w:w="3828"/>
        <w:gridCol w:w="3827"/>
        <w:gridCol w:w="3827"/>
        <w:gridCol w:w="1003"/>
      </w:tblGrid>
      <w:tr w:rsidR="00785C39" w:rsidRPr="00C8478D" w14:paraId="00C737F2" w14:textId="77777777" w:rsidTr="00A743BE">
        <w:tc>
          <w:tcPr>
            <w:tcW w:w="3227" w:type="dxa"/>
            <w:vMerge w:val="restart"/>
            <w:tcBorders>
              <w:left w:val="single" w:sz="4" w:space="0" w:color="auto"/>
              <w:bottom w:val="single" w:sz="4" w:space="0" w:color="auto"/>
              <w:right w:val="single" w:sz="4" w:space="0" w:color="auto"/>
            </w:tcBorders>
            <w:shd w:val="clear" w:color="auto" w:fill="7F7F7F"/>
            <w:vAlign w:val="center"/>
          </w:tcPr>
          <w:p w14:paraId="5F9E428D" w14:textId="77777777" w:rsidR="00785C39" w:rsidRPr="00294AB4" w:rsidRDefault="00785C39" w:rsidP="00C8478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992" w:type="dxa"/>
            <w:vMerge w:val="restart"/>
            <w:tcBorders>
              <w:left w:val="single" w:sz="4" w:space="0" w:color="auto"/>
              <w:bottom w:val="single" w:sz="4" w:space="0" w:color="auto"/>
              <w:right w:val="single" w:sz="4" w:space="0" w:color="auto"/>
            </w:tcBorders>
            <w:shd w:val="clear" w:color="auto" w:fill="7F7F7F"/>
            <w:vAlign w:val="center"/>
          </w:tcPr>
          <w:p w14:paraId="556C138E" w14:textId="77777777" w:rsidR="00785C39" w:rsidRPr="00294AB4" w:rsidRDefault="00785C39" w:rsidP="00A743BE">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693" w:type="dxa"/>
            <w:vMerge w:val="restart"/>
            <w:tcBorders>
              <w:left w:val="single" w:sz="4" w:space="0" w:color="auto"/>
              <w:right w:val="single" w:sz="4" w:space="0" w:color="auto"/>
            </w:tcBorders>
            <w:shd w:val="clear" w:color="auto" w:fill="7F7F7F"/>
            <w:vAlign w:val="center"/>
          </w:tcPr>
          <w:p w14:paraId="2E3723DA" w14:textId="77777777" w:rsidR="00785C39" w:rsidRPr="00294AB4" w:rsidRDefault="00785C39" w:rsidP="00C8478D">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1482" w:type="dxa"/>
            <w:gridSpan w:val="3"/>
            <w:tcBorders>
              <w:left w:val="single" w:sz="4" w:space="0" w:color="auto"/>
              <w:bottom w:val="single" w:sz="4" w:space="0" w:color="auto"/>
              <w:right w:val="single" w:sz="4" w:space="0" w:color="auto"/>
            </w:tcBorders>
            <w:shd w:val="clear" w:color="auto" w:fill="7F7F7F"/>
          </w:tcPr>
          <w:p w14:paraId="14671FF0" w14:textId="77777777" w:rsidR="00785C39" w:rsidRPr="00294AB4" w:rsidRDefault="00785C39" w:rsidP="00C8478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1003" w:type="dxa"/>
            <w:vMerge w:val="restart"/>
            <w:tcBorders>
              <w:left w:val="single" w:sz="4" w:space="0" w:color="auto"/>
              <w:bottom w:val="single" w:sz="4" w:space="0" w:color="auto"/>
            </w:tcBorders>
            <w:shd w:val="clear" w:color="auto" w:fill="7F7F7F"/>
            <w:vAlign w:val="center"/>
          </w:tcPr>
          <w:p w14:paraId="53410770" w14:textId="77777777" w:rsidR="00785C39" w:rsidRPr="00294AB4" w:rsidRDefault="00785C39" w:rsidP="00A743BE">
            <w:pPr>
              <w:jc w:val="cente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785C39" w:rsidRPr="00C8478D" w14:paraId="753D2B2F" w14:textId="77777777" w:rsidTr="00A743BE">
        <w:tc>
          <w:tcPr>
            <w:tcW w:w="3227" w:type="dxa"/>
            <w:vMerge/>
            <w:tcBorders>
              <w:top w:val="single" w:sz="4" w:space="0" w:color="auto"/>
              <w:left w:val="single" w:sz="4" w:space="0" w:color="auto"/>
              <w:right w:val="single" w:sz="4" w:space="0" w:color="auto"/>
            </w:tcBorders>
            <w:shd w:val="clear" w:color="auto" w:fill="7F7F7F"/>
          </w:tcPr>
          <w:p w14:paraId="75B9F3BC" w14:textId="77777777" w:rsidR="00785C39" w:rsidRPr="00294AB4" w:rsidRDefault="00785C39" w:rsidP="000F3A83">
            <w:pPr>
              <w:rPr>
                <w:rFonts w:ascii="BIZ UDゴシック" w:eastAsia="BIZ UDゴシック" w:hAnsi="BIZ UDゴシック"/>
                <w:b/>
                <w:bCs/>
                <w:color w:val="FFFFFF"/>
              </w:rPr>
            </w:pPr>
          </w:p>
        </w:tc>
        <w:tc>
          <w:tcPr>
            <w:tcW w:w="992" w:type="dxa"/>
            <w:vMerge/>
            <w:tcBorders>
              <w:top w:val="single" w:sz="4" w:space="0" w:color="auto"/>
              <w:left w:val="single" w:sz="4" w:space="0" w:color="auto"/>
              <w:right w:val="single" w:sz="4" w:space="0" w:color="auto"/>
            </w:tcBorders>
            <w:shd w:val="clear" w:color="auto" w:fill="7F7F7F"/>
          </w:tcPr>
          <w:p w14:paraId="79C875AC" w14:textId="77777777" w:rsidR="00785C39" w:rsidRPr="00294AB4" w:rsidRDefault="00785C39" w:rsidP="000F3A83">
            <w:pPr>
              <w:rPr>
                <w:rFonts w:ascii="BIZ UDゴシック" w:eastAsia="BIZ UDゴシック" w:hAnsi="BIZ UDゴシック"/>
                <w:b/>
                <w:bCs/>
                <w:color w:val="FFFFFF"/>
              </w:rPr>
            </w:pPr>
          </w:p>
        </w:tc>
        <w:tc>
          <w:tcPr>
            <w:tcW w:w="2693" w:type="dxa"/>
            <w:vMerge/>
            <w:tcBorders>
              <w:left w:val="single" w:sz="4" w:space="0" w:color="auto"/>
              <w:right w:val="single" w:sz="4" w:space="0" w:color="auto"/>
            </w:tcBorders>
            <w:shd w:val="clear" w:color="auto" w:fill="7F7F7F"/>
          </w:tcPr>
          <w:p w14:paraId="1A572EF7" w14:textId="77777777" w:rsidR="00785C39" w:rsidRPr="00294AB4" w:rsidRDefault="00785C39" w:rsidP="000F3A83">
            <w:pPr>
              <w:rPr>
                <w:rFonts w:ascii="BIZ UDゴシック" w:eastAsia="BIZ UDゴシック" w:hAnsi="BIZ UDゴシック"/>
                <w:b/>
                <w:bCs/>
                <w:color w:val="FFFFFF"/>
              </w:rPr>
            </w:pPr>
          </w:p>
        </w:tc>
        <w:tc>
          <w:tcPr>
            <w:tcW w:w="3828" w:type="dxa"/>
            <w:tcBorders>
              <w:top w:val="single" w:sz="4" w:space="0" w:color="auto"/>
              <w:left w:val="single" w:sz="4" w:space="0" w:color="auto"/>
              <w:right w:val="single" w:sz="4" w:space="0" w:color="auto"/>
            </w:tcBorders>
            <w:shd w:val="clear" w:color="auto" w:fill="7F7F7F"/>
          </w:tcPr>
          <w:p w14:paraId="1DB1675D" w14:textId="77777777" w:rsidR="00785C39" w:rsidRPr="00294AB4" w:rsidRDefault="00785C39" w:rsidP="000F3A8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827" w:type="dxa"/>
            <w:tcBorders>
              <w:top w:val="single" w:sz="4" w:space="0" w:color="auto"/>
              <w:left w:val="single" w:sz="4" w:space="0" w:color="auto"/>
              <w:right w:val="single" w:sz="4" w:space="0" w:color="auto"/>
            </w:tcBorders>
            <w:shd w:val="clear" w:color="auto" w:fill="7F7F7F"/>
          </w:tcPr>
          <w:p w14:paraId="39D72604" w14:textId="77777777" w:rsidR="00785C39" w:rsidRPr="00294AB4" w:rsidRDefault="00785C39" w:rsidP="000F3A8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827" w:type="dxa"/>
            <w:tcBorders>
              <w:top w:val="single" w:sz="4" w:space="0" w:color="auto"/>
              <w:left w:val="single" w:sz="4" w:space="0" w:color="auto"/>
              <w:right w:val="single" w:sz="4" w:space="0" w:color="auto"/>
            </w:tcBorders>
            <w:shd w:val="clear" w:color="auto" w:fill="7F7F7F"/>
          </w:tcPr>
          <w:p w14:paraId="0DDA2905" w14:textId="77777777" w:rsidR="00785C39" w:rsidRPr="00294AB4" w:rsidRDefault="00785C39" w:rsidP="000F3A83">
            <w:pPr>
              <w:jc w:val="center"/>
              <w:rPr>
                <w:rFonts w:ascii="BIZ UDゴシック" w:eastAsia="BIZ UDゴシック" w:hAnsi="BIZ UDゴシック" w:hint="eastAsia"/>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1003" w:type="dxa"/>
            <w:vMerge/>
            <w:tcBorders>
              <w:top w:val="single" w:sz="4" w:space="0" w:color="auto"/>
              <w:left w:val="single" w:sz="4" w:space="0" w:color="auto"/>
            </w:tcBorders>
            <w:shd w:val="clear" w:color="auto" w:fill="7F7F7F"/>
          </w:tcPr>
          <w:p w14:paraId="056455D3" w14:textId="77777777" w:rsidR="00785C39" w:rsidRPr="00C8478D" w:rsidRDefault="00785C39" w:rsidP="000F3A83"/>
        </w:tc>
      </w:tr>
      <w:tr w:rsidR="00785C39" w:rsidRPr="00C8478D" w14:paraId="6AE89F43" w14:textId="77777777" w:rsidTr="00A743BE">
        <w:tc>
          <w:tcPr>
            <w:tcW w:w="3227" w:type="dxa"/>
            <w:shd w:val="clear" w:color="auto" w:fill="auto"/>
          </w:tcPr>
          <w:p w14:paraId="46AE985E" w14:textId="77777777" w:rsidR="00785C39" w:rsidRDefault="004B5157" w:rsidP="004B5157">
            <w:pPr>
              <w:spacing w:line="280" w:lineRule="exact"/>
              <w:rPr>
                <w:sz w:val="18"/>
                <w:szCs w:val="18"/>
              </w:rPr>
            </w:pPr>
            <w:r>
              <w:rPr>
                <w:rFonts w:hint="eastAsia"/>
                <w:sz w:val="18"/>
                <w:szCs w:val="18"/>
              </w:rPr>
              <w:t>①</w:t>
            </w:r>
            <w:r>
              <w:rPr>
                <w:rFonts w:hint="eastAsia"/>
                <w:sz w:val="18"/>
                <w:szCs w:val="18"/>
              </w:rPr>
              <w:t xml:space="preserve"> </w:t>
            </w:r>
            <w:r w:rsidR="00AC7EF4">
              <w:rPr>
                <w:rFonts w:hint="eastAsia"/>
                <w:sz w:val="18"/>
                <w:szCs w:val="18"/>
              </w:rPr>
              <w:t>土地の形と道の面積</w:t>
            </w:r>
          </w:p>
          <w:p w14:paraId="33183660" w14:textId="77777777" w:rsidR="00347377" w:rsidRDefault="00347377" w:rsidP="00B51FA1">
            <w:pPr>
              <w:spacing w:line="280" w:lineRule="exact"/>
              <w:ind w:left="180" w:hangingChars="100" w:hanging="180"/>
              <w:rPr>
                <w:sz w:val="18"/>
                <w:szCs w:val="18"/>
              </w:rPr>
            </w:pPr>
          </w:p>
          <w:p w14:paraId="42EACDC0" w14:textId="77777777" w:rsidR="00347377" w:rsidRDefault="00347377" w:rsidP="00B51FA1">
            <w:pPr>
              <w:spacing w:line="280" w:lineRule="exact"/>
              <w:ind w:left="180" w:hangingChars="100" w:hanging="180"/>
              <w:rPr>
                <w:sz w:val="18"/>
                <w:szCs w:val="18"/>
              </w:rPr>
            </w:pPr>
          </w:p>
          <w:p w14:paraId="44E42687" w14:textId="77777777" w:rsidR="00347377" w:rsidRDefault="00347377" w:rsidP="00F87173">
            <w:pPr>
              <w:spacing w:line="280" w:lineRule="exact"/>
              <w:rPr>
                <w:sz w:val="18"/>
                <w:szCs w:val="18"/>
              </w:rPr>
            </w:pPr>
          </w:p>
          <w:p w14:paraId="7FA6D278" w14:textId="77777777" w:rsidR="003120F3" w:rsidRPr="00C8478D" w:rsidRDefault="003120F3" w:rsidP="00F87173">
            <w:pPr>
              <w:spacing w:line="280" w:lineRule="exact"/>
              <w:rPr>
                <w:rFonts w:hint="eastAsia"/>
                <w:sz w:val="18"/>
                <w:szCs w:val="18"/>
              </w:rPr>
            </w:pPr>
          </w:p>
        </w:tc>
        <w:tc>
          <w:tcPr>
            <w:tcW w:w="992" w:type="dxa"/>
            <w:shd w:val="clear" w:color="auto" w:fill="auto"/>
          </w:tcPr>
          <w:p w14:paraId="3DE54619" w14:textId="77777777" w:rsidR="00785C39" w:rsidRPr="00C8478D" w:rsidRDefault="00785C39" w:rsidP="00A743BE">
            <w:pPr>
              <w:spacing w:line="280" w:lineRule="exact"/>
              <w:rPr>
                <w:rFonts w:hint="eastAsia"/>
                <w:sz w:val="18"/>
                <w:szCs w:val="18"/>
              </w:rPr>
            </w:pPr>
            <w:r w:rsidRPr="00C8478D">
              <w:rPr>
                <w:rFonts w:hint="eastAsia"/>
                <w:sz w:val="18"/>
                <w:szCs w:val="18"/>
              </w:rPr>
              <w:t>p.</w:t>
            </w:r>
            <w:r>
              <w:rPr>
                <w:sz w:val="18"/>
                <w:szCs w:val="18"/>
              </w:rPr>
              <w:t>4</w:t>
            </w:r>
            <w:r w:rsidRPr="00C8478D">
              <w:rPr>
                <w:rFonts w:hint="eastAsia"/>
                <w:sz w:val="18"/>
                <w:szCs w:val="18"/>
              </w:rPr>
              <w:t>～</w:t>
            </w:r>
            <w:r>
              <w:rPr>
                <w:sz w:val="18"/>
                <w:szCs w:val="18"/>
              </w:rPr>
              <w:t>7</w:t>
            </w:r>
          </w:p>
        </w:tc>
        <w:tc>
          <w:tcPr>
            <w:tcW w:w="2693" w:type="dxa"/>
            <w:shd w:val="clear" w:color="auto" w:fill="auto"/>
          </w:tcPr>
          <w:p w14:paraId="1FBEF457" w14:textId="77777777" w:rsidR="00785C39" w:rsidRPr="00C8478D" w:rsidRDefault="00AC7EF4" w:rsidP="000F3A83">
            <w:pPr>
              <w:spacing w:line="280" w:lineRule="exact"/>
              <w:rPr>
                <w:sz w:val="18"/>
                <w:szCs w:val="18"/>
              </w:rPr>
            </w:pPr>
            <w:r>
              <w:rPr>
                <w:rFonts w:hint="eastAsia"/>
                <w:sz w:val="18"/>
                <w:szCs w:val="18"/>
              </w:rPr>
              <w:t>土地の形</w:t>
            </w:r>
            <w:r w:rsidR="00650E47">
              <w:rPr>
                <w:rFonts w:hint="eastAsia"/>
                <w:sz w:val="18"/>
                <w:szCs w:val="18"/>
              </w:rPr>
              <w:t>を</w:t>
            </w:r>
            <w:r>
              <w:rPr>
                <w:rFonts w:hint="eastAsia"/>
                <w:sz w:val="18"/>
                <w:szCs w:val="18"/>
              </w:rPr>
              <w:t>変</w:t>
            </w:r>
            <w:r w:rsidR="00650E47">
              <w:rPr>
                <w:rFonts w:hint="eastAsia"/>
                <w:sz w:val="18"/>
                <w:szCs w:val="18"/>
              </w:rPr>
              <w:t>えた場合の</w:t>
            </w:r>
            <w:r w:rsidR="003B101A">
              <w:rPr>
                <w:rFonts w:hint="eastAsia"/>
                <w:sz w:val="18"/>
                <w:szCs w:val="18"/>
              </w:rPr>
              <w:t>道の面積</w:t>
            </w:r>
            <w:r w:rsidR="00650E47">
              <w:rPr>
                <w:rFonts w:hint="eastAsia"/>
                <w:sz w:val="18"/>
                <w:szCs w:val="18"/>
              </w:rPr>
              <w:t>について，</w:t>
            </w:r>
            <w:r w:rsidR="003B101A">
              <w:rPr>
                <w:rFonts w:hint="eastAsia"/>
                <w:sz w:val="18"/>
                <w:szCs w:val="18"/>
              </w:rPr>
              <w:t>文字式</w:t>
            </w:r>
            <w:r w:rsidR="00650E47">
              <w:rPr>
                <w:rFonts w:hint="eastAsia"/>
                <w:sz w:val="18"/>
                <w:szCs w:val="18"/>
              </w:rPr>
              <w:t>を用いて考察する</w:t>
            </w:r>
          </w:p>
        </w:tc>
        <w:tc>
          <w:tcPr>
            <w:tcW w:w="3828" w:type="dxa"/>
            <w:shd w:val="clear" w:color="auto" w:fill="auto"/>
          </w:tcPr>
          <w:p w14:paraId="7BB07D7A" w14:textId="77777777" w:rsidR="00785C39" w:rsidRPr="006B6892" w:rsidRDefault="00785C39" w:rsidP="000F3A83">
            <w:pPr>
              <w:spacing w:line="280" w:lineRule="exact"/>
              <w:ind w:left="175" w:hangingChars="97" w:hanging="175"/>
              <w:rPr>
                <w:color w:val="000000"/>
                <w:sz w:val="18"/>
                <w:szCs w:val="18"/>
              </w:rPr>
            </w:pPr>
          </w:p>
        </w:tc>
        <w:tc>
          <w:tcPr>
            <w:tcW w:w="3827" w:type="dxa"/>
            <w:shd w:val="clear" w:color="auto" w:fill="auto"/>
          </w:tcPr>
          <w:p w14:paraId="3CCAA349" w14:textId="77777777" w:rsidR="00D6291F" w:rsidRDefault="00D6291F" w:rsidP="00D6291F">
            <w:pPr>
              <w:spacing w:line="280" w:lineRule="exact"/>
              <w:ind w:left="175" w:hangingChars="97" w:hanging="175"/>
              <w:rPr>
                <w:sz w:val="18"/>
                <w:szCs w:val="18"/>
              </w:rPr>
            </w:pPr>
            <w:r>
              <w:rPr>
                <w:rFonts w:hint="eastAsia"/>
                <w:sz w:val="18"/>
                <w:szCs w:val="18"/>
              </w:rPr>
              <w:t>○求める面積を既習の図形に分割して捉え，考察することができる。</w:t>
            </w:r>
          </w:p>
          <w:p w14:paraId="44E70C00" w14:textId="77777777" w:rsidR="00D6291F" w:rsidRPr="00D6291F" w:rsidRDefault="00F87173" w:rsidP="00D6291F">
            <w:pPr>
              <w:spacing w:line="280" w:lineRule="exact"/>
              <w:ind w:left="175" w:hangingChars="97" w:hanging="175"/>
              <w:rPr>
                <w:rFonts w:hint="eastAsia"/>
                <w:sz w:val="18"/>
                <w:szCs w:val="18"/>
              </w:rPr>
            </w:pPr>
            <w:r w:rsidRPr="0001626E">
              <w:rPr>
                <w:rFonts w:hint="eastAsia"/>
                <w:sz w:val="18"/>
                <w:szCs w:val="18"/>
              </w:rPr>
              <w:t>○文字を用い</w:t>
            </w:r>
            <w:r w:rsidR="00D6291F">
              <w:rPr>
                <w:rFonts w:hint="eastAsia"/>
                <w:sz w:val="18"/>
                <w:szCs w:val="18"/>
              </w:rPr>
              <w:t>て，</w:t>
            </w:r>
            <w:r w:rsidRPr="0001626E">
              <w:rPr>
                <w:rFonts w:hint="eastAsia"/>
                <w:sz w:val="18"/>
                <w:szCs w:val="18"/>
              </w:rPr>
              <w:t>数量及び数量の関係を</w:t>
            </w:r>
            <w:r w:rsidR="00D6291F">
              <w:rPr>
                <w:rFonts w:hint="eastAsia"/>
                <w:sz w:val="18"/>
                <w:szCs w:val="18"/>
              </w:rPr>
              <w:t>統合的に</w:t>
            </w:r>
            <w:r w:rsidRPr="0001626E">
              <w:rPr>
                <w:rFonts w:hint="eastAsia"/>
                <w:sz w:val="18"/>
                <w:szCs w:val="18"/>
              </w:rPr>
              <w:t>捉えることができる。</w:t>
            </w:r>
          </w:p>
        </w:tc>
        <w:tc>
          <w:tcPr>
            <w:tcW w:w="3827" w:type="dxa"/>
            <w:shd w:val="clear" w:color="auto" w:fill="auto"/>
          </w:tcPr>
          <w:p w14:paraId="6EC425BA" w14:textId="77777777" w:rsidR="00785C39" w:rsidRPr="006B6892" w:rsidRDefault="00D6291F" w:rsidP="00D6291F">
            <w:pPr>
              <w:spacing w:line="280" w:lineRule="exact"/>
              <w:ind w:left="175" w:hangingChars="97" w:hanging="175"/>
              <w:rPr>
                <w:color w:val="000000"/>
                <w:sz w:val="18"/>
                <w:szCs w:val="18"/>
              </w:rPr>
            </w:pPr>
            <w:r w:rsidRPr="006B6892">
              <w:rPr>
                <w:rFonts w:hint="eastAsia"/>
                <w:color w:val="000000"/>
                <w:sz w:val="18"/>
                <w:szCs w:val="18"/>
              </w:rPr>
              <w:t>○文字式を利用した問題解決の過程を振り返って</w:t>
            </w:r>
            <w:r>
              <w:rPr>
                <w:rFonts w:hint="eastAsia"/>
                <w:sz w:val="18"/>
                <w:szCs w:val="18"/>
              </w:rPr>
              <w:t>統合的・発展的に考察しようとしている</w:t>
            </w:r>
            <w:r w:rsidRPr="006B6892">
              <w:rPr>
                <w:rFonts w:hint="eastAsia"/>
                <w:color w:val="000000"/>
                <w:sz w:val="18"/>
                <w:szCs w:val="18"/>
              </w:rPr>
              <w:t>。</w:t>
            </w:r>
          </w:p>
        </w:tc>
        <w:tc>
          <w:tcPr>
            <w:tcW w:w="1003" w:type="dxa"/>
            <w:shd w:val="clear" w:color="auto" w:fill="auto"/>
          </w:tcPr>
          <w:p w14:paraId="75E84694" w14:textId="77777777" w:rsidR="00785C39" w:rsidRPr="00D6291F" w:rsidRDefault="00D6291F" w:rsidP="000F3A83">
            <w:pPr>
              <w:spacing w:line="280" w:lineRule="exact"/>
              <w:jc w:val="center"/>
              <w:rPr>
                <w:color w:val="000000"/>
                <w:sz w:val="18"/>
                <w:szCs w:val="18"/>
              </w:rPr>
            </w:pPr>
            <w:r>
              <w:rPr>
                <w:rFonts w:hint="eastAsia"/>
                <w:color w:val="000000"/>
                <w:sz w:val="18"/>
                <w:szCs w:val="18"/>
              </w:rPr>
              <w:t>1</w:t>
            </w:r>
            <w:r>
              <w:rPr>
                <w:rFonts w:hint="eastAsia"/>
                <w:color w:val="000000"/>
                <w:sz w:val="18"/>
                <w:szCs w:val="18"/>
              </w:rPr>
              <w:t>～</w:t>
            </w:r>
            <w:r w:rsidR="009C3E87">
              <w:rPr>
                <w:rFonts w:hint="eastAsia"/>
                <w:color w:val="000000"/>
                <w:sz w:val="18"/>
                <w:szCs w:val="18"/>
              </w:rPr>
              <w:t>2</w:t>
            </w:r>
          </w:p>
        </w:tc>
      </w:tr>
      <w:tr w:rsidR="00785C39" w:rsidRPr="00C8478D" w14:paraId="48E12B61" w14:textId="77777777" w:rsidTr="00A743BE">
        <w:tc>
          <w:tcPr>
            <w:tcW w:w="3227" w:type="dxa"/>
            <w:shd w:val="clear" w:color="auto" w:fill="auto"/>
          </w:tcPr>
          <w:p w14:paraId="7932C526" w14:textId="77777777" w:rsidR="00785C39" w:rsidRDefault="004B5157" w:rsidP="004B5157">
            <w:pPr>
              <w:spacing w:line="280" w:lineRule="exact"/>
              <w:rPr>
                <w:sz w:val="18"/>
                <w:szCs w:val="18"/>
              </w:rPr>
            </w:pPr>
            <w:r>
              <w:rPr>
                <w:rFonts w:hint="eastAsia"/>
                <w:sz w:val="18"/>
                <w:szCs w:val="18"/>
              </w:rPr>
              <w:t>②</w:t>
            </w:r>
            <w:r>
              <w:rPr>
                <w:rFonts w:hint="eastAsia"/>
                <w:sz w:val="18"/>
                <w:szCs w:val="18"/>
              </w:rPr>
              <w:t xml:space="preserve"> </w:t>
            </w:r>
            <w:r w:rsidR="00AC7EF4">
              <w:rPr>
                <w:rFonts w:hint="eastAsia"/>
                <w:sz w:val="18"/>
                <w:szCs w:val="18"/>
              </w:rPr>
              <w:t>平方根の値の増え方</w:t>
            </w:r>
            <w:r w:rsidR="00785C39">
              <w:rPr>
                <w:rFonts w:hint="eastAsia"/>
                <w:sz w:val="18"/>
                <w:szCs w:val="18"/>
              </w:rPr>
              <w:t>【発展】</w:t>
            </w:r>
          </w:p>
          <w:p w14:paraId="2BC22DBB" w14:textId="77777777" w:rsidR="00347377" w:rsidRPr="00AC7EF4" w:rsidRDefault="00347377" w:rsidP="00B51FA1">
            <w:pPr>
              <w:spacing w:line="280" w:lineRule="exact"/>
              <w:ind w:left="180" w:hangingChars="100" w:hanging="180"/>
              <w:rPr>
                <w:sz w:val="18"/>
                <w:szCs w:val="18"/>
              </w:rPr>
            </w:pPr>
          </w:p>
          <w:p w14:paraId="53611A33" w14:textId="77777777" w:rsidR="003120F3" w:rsidRDefault="003120F3" w:rsidP="00076342">
            <w:pPr>
              <w:spacing w:line="280" w:lineRule="exact"/>
              <w:rPr>
                <w:rFonts w:hint="eastAsia"/>
                <w:sz w:val="18"/>
                <w:szCs w:val="18"/>
              </w:rPr>
            </w:pPr>
          </w:p>
          <w:p w14:paraId="4F370A5E" w14:textId="77777777" w:rsidR="003120F3" w:rsidRPr="00C8478D" w:rsidRDefault="003120F3" w:rsidP="00B51FA1">
            <w:pPr>
              <w:spacing w:line="280" w:lineRule="exact"/>
              <w:ind w:left="180" w:hangingChars="100" w:hanging="180"/>
              <w:rPr>
                <w:rFonts w:hint="eastAsia"/>
                <w:sz w:val="18"/>
                <w:szCs w:val="18"/>
              </w:rPr>
            </w:pPr>
          </w:p>
        </w:tc>
        <w:tc>
          <w:tcPr>
            <w:tcW w:w="992" w:type="dxa"/>
            <w:shd w:val="clear" w:color="auto" w:fill="auto"/>
          </w:tcPr>
          <w:p w14:paraId="0D958AF3" w14:textId="77777777" w:rsidR="00785C39" w:rsidRPr="00C8478D" w:rsidRDefault="00785C39" w:rsidP="00A743BE">
            <w:pPr>
              <w:spacing w:line="280" w:lineRule="exact"/>
              <w:rPr>
                <w:sz w:val="18"/>
                <w:szCs w:val="18"/>
              </w:rPr>
            </w:pPr>
            <w:r w:rsidRPr="00C8478D">
              <w:rPr>
                <w:rFonts w:hint="eastAsia"/>
                <w:sz w:val="18"/>
                <w:szCs w:val="18"/>
              </w:rPr>
              <w:t>p.</w:t>
            </w:r>
            <w:r>
              <w:rPr>
                <w:sz w:val="18"/>
                <w:szCs w:val="18"/>
              </w:rPr>
              <w:t>8</w:t>
            </w:r>
            <w:r w:rsidRPr="00C8478D">
              <w:rPr>
                <w:rFonts w:hint="eastAsia"/>
                <w:sz w:val="18"/>
                <w:szCs w:val="18"/>
              </w:rPr>
              <w:t>～</w:t>
            </w:r>
            <w:r>
              <w:rPr>
                <w:sz w:val="18"/>
                <w:szCs w:val="18"/>
              </w:rPr>
              <w:t>11</w:t>
            </w:r>
          </w:p>
        </w:tc>
        <w:tc>
          <w:tcPr>
            <w:tcW w:w="2693" w:type="dxa"/>
            <w:shd w:val="clear" w:color="auto" w:fill="auto"/>
          </w:tcPr>
          <w:p w14:paraId="3D0034BD" w14:textId="77777777" w:rsidR="00785C39" w:rsidRPr="00C8478D" w:rsidRDefault="003B101A" w:rsidP="000F3A83">
            <w:pPr>
              <w:spacing w:line="280" w:lineRule="exact"/>
              <w:rPr>
                <w:rFonts w:hint="eastAsia"/>
                <w:sz w:val="18"/>
                <w:szCs w:val="18"/>
              </w:rPr>
            </w:pPr>
            <w:r>
              <w:rPr>
                <w:rFonts w:hint="eastAsia"/>
                <w:sz w:val="18"/>
                <w:szCs w:val="18"/>
              </w:rPr>
              <w:t>根号の中の数字</w:t>
            </w:r>
            <w:r w:rsidR="00650E47">
              <w:rPr>
                <w:rFonts w:hint="eastAsia"/>
                <w:sz w:val="18"/>
                <w:szCs w:val="18"/>
              </w:rPr>
              <w:t>と</w:t>
            </w:r>
            <w:r>
              <w:rPr>
                <w:rFonts w:hint="eastAsia"/>
                <w:sz w:val="18"/>
                <w:szCs w:val="18"/>
              </w:rPr>
              <w:t>平方根の値の増え</w:t>
            </w:r>
            <w:r w:rsidR="00650E47">
              <w:rPr>
                <w:rFonts w:hint="eastAsia"/>
                <w:sz w:val="18"/>
                <w:szCs w:val="18"/>
              </w:rPr>
              <w:t>方を関数関係と捉えて</w:t>
            </w:r>
            <w:r>
              <w:rPr>
                <w:rFonts w:hint="eastAsia"/>
                <w:sz w:val="18"/>
                <w:szCs w:val="18"/>
              </w:rPr>
              <w:t>考察する</w:t>
            </w:r>
          </w:p>
        </w:tc>
        <w:tc>
          <w:tcPr>
            <w:tcW w:w="3828" w:type="dxa"/>
            <w:shd w:val="clear" w:color="auto" w:fill="auto"/>
          </w:tcPr>
          <w:p w14:paraId="4BF413CC" w14:textId="77777777" w:rsidR="00785C39" w:rsidRPr="006B6892" w:rsidRDefault="00785C39" w:rsidP="000F3A83">
            <w:pPr>
              <w:spacing w:line="280" w:lineRule="exact"/>
              <w:ind w:left="175" w:hangingChars="97" w:hanging="175"/>
              <w:rPr>
                <w:color w:val="000000"/>
                <w:sz w:val="18"/>
                <w:szCs w:val="18"/>
              </w:rPr>
            </w:pPr>
          </w:p>
        </w:tc>
        <w:tc>
          <w:tcPr>
            <w:tcW w:w="3827" w:type="dxa"/>
            <w:shd w:val="clear" w:color="auto" w:fill="auto"/>
          </w:tcPr>
          <w:p w14:paraId="6DA84A7B" w14:textId="77777777" w:rsidR="00F87173" w:rsidRPr="00130956" w:rsidRDefault="00F87173" w:rsidP="00F87173">
            <w:pPr>
              <w:spacing w:line="280" w:lineRule="exact"/>
              <w:ind w:left="180" w:hangingChars="100" w:hanging="180"/>
              <w:rPr>
                <w:rFonts w:hint="eastAsia"/>
                <w:color w:val="000000"/>
                <w:sz w:val="18"/>
                <w:szCs w:val="18"/>
              </w:rPr>
            </w:pPr>
            <w:r w:rsidRPr="0001626E">
              <w:rPr>
                <w:rFonts w:hint="eastAsia"/>
                <w:sz w:val="18"/>
                <w:szCs w:val="18"/>
              </w:rPr>
              <w:t>○具体的な事象</w:t>
            </w:r>
            <w:r w:rsidR="00076342">
              <w:rPr>
                <w:rFonts w:hint="eastAsia"/>
                <w:sz w:val="18"/>
                <w:szCs w:val="18"/>
              </w:rPr>
              <w:t>から</w:t>
            </w:r>
            <w:r w:rsidRPr="0001626E">
              <w:rPr>
                <w:rFonts w:hint="eastAsia"/>
                <w:sz w:val="18"/>
                <w:szCs w:val="18"/>
              </w:rPr>
              <w:t>関数関係を見いだし考察することができる。</w:t>
            </w:r>
          </w:p>
        </w:tc>
        <w:tc>
          <w:tcPr>
            <w:tcW w:w="3827" w:type="dxa"/>
            <w:shd w:val="clear" w:color="auto" w:fill="auto"/>
          </w:tcPr>
          <w:p w14:paraId="6C3E3490" w14:textId="77777777" w:rsidR="00785C39" w:rsidRPr="00130956" w:rsidRDefault="00DE6D27" w:rsidP="000F3A83">
            <w:pPr>
              <w:spacing w:line="280" w:lineRule="exact"/>
              <w:ind w:left="175" w:hangingChars="97" w:hanging="175"/>
              <w:rPr>
                <w:rFonts w:hint="eastAsia"/>
                <w:color w:val="000000"/>
                <w:sz w:val="18"/>
                <w:szCs w:val="18"/>
              </w:rPr>
            </w:pPr>
            <w:r w:rsidRPr="0001626E">
              <w:rPr>
                <w:rFonts w:hint="eastAsia"/>
                <w:sz w:val="18"/>
                <w:szCs w:val="18"/>
              </w:rPr>
              <w:t>○具体的な事象</w:t>
            </w:r>
            <w:r>
              <w:rPr>
                <w:rFonts w:hint="eastAsia"/>
                <w:sz w:val="18"/>
                <w:szCs w:val="18"/>
              </w:rPr>
              <w:t>から</w:t>
            </w:r>
            <w:r w:rsidRPr="0001626E">
              <w:rPr>
                <w:rFonts w:hint="eastAsia"/>
                <w:sz w:val="18"/>
                <w:szCs w:val="18"/>
              </w:rPr>
              <w:t>関数関係を見いだ</w:t>
            </w:r>
            <w:r>
              <w:rPr>
                <w:rFonts w:hint="eastAsia"/>
                <w:sz w:val="18"/>
                <w:szCs w:val="18"/>
              </w:rPr>
              <w:t>そうとしている</w:t>
            </w:r>
            <w:r w:rsidRPr="0001626E">
              <w:rPr>
                <w:rFonts w:hint="eastAsia"/>
                <w:sz w:val="18"/>
                <w:szCs w:val="18"/>
              </w:rPr>
              <w:t>。</w:t>
            </w:r>
          </w:p>
        </w:tc>
        <w:tc>
          <w:tcPr>
            <w:tcW w:w="1003" w:type="dxa"/>
            <w:shd w:val="clear" w:color="auto" w:fill="auto"/>
          </w:tcPr>
          <w:p w14:paraId="29735719" w14:textId="77777777" w:rsidR="00785C39" w:rsidRPr="00750A36" w:rsidRDefault="00DE6D27" w:rsidP="000F3A83">
            <w:pPr>
              <w:spacing w:line="280" w:lineRule="exact"/>
              <w:jc w:val="center"/>
              <w:rPr>
                <w:color w:val="000000"/>
                <w:sz w:val="18"/>
                <w:szCs w:val="18"/>
              </w:rPr>
            </w:pPr>
            <w:r>
              <w:rPr>
                <w:rFonts w:hint="eastAsia"/>
                <w:color w:val="000000"/>
                <w:sz w:val="18"/>
                <w:szCs w:val="18"/>
              </w:rPr>
              <w:t>1</w:t>
            </w:r>
          </w:p>
        </w:tc>
      </w:tr>
      <w:tr w:rsidR="007C3532" w:rsidRPr="00C8478D" w14:paraId="34C10C24" w14:textId="77777777" w:rsidTr="00A743BE">
        <w:tc>
          <w:tcPr>
            <w:tcW w:w="3227" w:type="dxa"/>
            <w:shd w:val="clear" w:color="auto" w:fill="auto"/>
          </w:tcPr>
          <w:p w14:paraId="014A0527" w14:textId="77777777" w:rsidR="007C3532" w:rsidRDefault="004B5157" w:rsidP="004B5157">
            <w:pPr>
              <w:spacing w:line="280" w:lineRule="exact"/>
              <w:rPr>
                <w:sz w:val="18"/>
                <w:szCs w:val="18"/>
              </w:rPr>
            </w:pPr>
            <w:r>
              <w:rPr>
                <w:rFonts w:hint="eastAsia"/>
                <w:sz w:val="18"/>
                <w:szCs w:val="18"/>
              </w:rPr>
              <w:t>③</w:t>
            </w:r>
            <w:r>
              <w:rPr>
                <w:rFonts w:hint="eastAsia"/>
                <w:sz w:val="18"/>
                <w:szCs w:val="18"/>
              </w:rPr>
              <w:t xml:space="preserve"> </w:t>
            </w:r>
            <w:r w:rsidR="00AC7EF4">
              <w:rPr>
                <w:rFonts w:hint="eastAsia"/>
                <w:sz w:val="18"/>
                <w:szCs w:val="18"/>
              </w:rPr>
              <w:t>放物線と相似</w:t>
            </w:r>
            <w:r w:rsidR="007C3532">
              <w:rPr>
                <w:rFonts w:hint="eastAsia"/>
                <w:sz w:val="18"/>
                <w:szCs w:val="18"/>
              </w:rPr>
              <w:t>【発展】</w:t>
            </w:r>
          </w:p>
          <w:p w14:paraId="0FB465A3" w14:textId="77777777" w:rsidR="00347377" w:rsidRDefault="00347377" w:rsidP="007C3532">
            <w:pPr>
              <w:spacing w:line="280" w:lineRule="exact"/>
              <w:ind w:left="180" w:hangingChars="100" w:hanging="180"/>
              <w:rPr>
                <w:sz w:val="18"/>
                <w:szCs w:val="18"/>
              </w:rPr>
            </w:pPr>
          </w:p>
          <w:p w14:paraId="16ABE819" w14:textId="77777777" w:rsidR="00347377" w:rsidRDefault="00347377" w:rsidP="007C3532">
            <w:pPr>
              <w:spacing w:line="280" w:lineRule="exact"/>
              <w:ind w:left="180" w:hangingChars="100" w:hanging="180"/>
              <w:rPr>
                <w:sz w:val="18"/>
                <w:szCs w:val="18"/>
              </w:rPr>
            </w:pPr>
          </w:p>
          <w:p w14:paraId="5BF3C9CE" w14:textId="77777777" w:rsidR="00347377" w:rsidRDefault="00347377" w:rsidP="007C3532">
            <w:pPr>
              <w:spacing w:line="280" w:lineRule="exact"/>
              <w:ind w:left="180" w:hangingChars="100" w:hanging="180"/>
              <w:rPr>
                <w:sz w:val="18"/>
                <w:szCs w:val="18"/>
              </w:rPr>
            </w:pPr>
          </w:p>
          <w:p w14:paraId="3291C74E" w14:textId="77777777" w:rsidR="00347377" w:rsidRDefault="00347377" w:rsidP="007C3532">
            <w:pPr>
              <w:spacing w:line="280" w:lineRule="exact"/>
              <w:ind w:left="180" w:hangingChars="100" w:hanging="180"/>
              <w:rPr>
                <w:rFonts w:hint="eastAsia"/>
                <w:sz w:val="18"/>
                <w:szCs w:val="18"/>
              </w:rPr>
            </w:pPr>
          </w:p>
        </w:tc>
        <w:tc>
          <w:tcPr>
            <w:tcW w:w="992" w:type="dxa"/>
            <w:shd w:val="clear" w:color="auto" w:fill="auto"/>
          </w:tcPr>
          <w:p w14:paraId="1D97C6DE" w14:textId="77777777" w:rsidR="007C3532" w:rsidRPr="00C8478D" w:rsidRDefault="007C3532" w:rsidP="00A743BE">
            <w:pPr>
              <w:spacing w:line="280" w:lineRule="exact"/>
              <w:rPr>
                <w:rFonts w:hint="eastAsia"/>
                <w:sz w:val="18"/>
                <w:szCs w:val="18"/>
              </w:rPr>
            </w:pPr>
            <w:r w:rsidRPr="00C8478D">
              <w:rPr>
                <w:rFonts w:hint="eastAsia"/>
                <w:sz w:val="18"/>
                <w:szCs w:val="18"/>
              </w:rPr>
              <w:t>p.</w:t>
            </w:r>
            <w:r>
              <w:rPr>
                <w:sz w:val="18"/>
                <w:szCs w:val="18"/>
              </w:rPr>
              <w:t>12</w:t>
            </w:r>
            <w:r w:rsidRPr="00C8478D">
              <w:rPr>
                <w:rFonts w:hint="eastAsia"/>
                <w:sz w:val="18"/>
                <w:szCs w:val="18"/>
              </w:rPr>
              <w:t>～</w:t>
            </w:r>
            <w:r>
              <w:rPr>
                <w:sz w:val="18"/>
                <w:szCs w:val="18"/>
              </w:rPr>
              <w:t>1</w:t>
            </w:r>
            <w:r w:rsidR="00AC7EF4">
              <w:rPr>
                <w:sz w:val="18"/>
                <w:szCs w:val="18"/>
              </w:rPr>
              <w:t>7</w:t>
            </w:r>
          </w:p>
        </w:tc>
        <w:tc>
          <w:tcPr>
            <w:tcW w:w="2693" w:type="dxa"/>
            <w:shd w:val="clear" w:color="auto" w:fill="auto"/>
          </w:tcPr>
          <w:p w14:paraId="62B4E9B8" w14:textId="77777777" w:rsidR="007C3532" w:rsidRPr="00217C9A" w:rsidRDefault="003B101A" w:rsidP="007C3532">
            <w:pPr>
              <w:spacing w:line="280" w:lineRule="exact"/>
              <w:rPr>
                <w:rFonts w:hint="eastAsia"/>
                <w:color w:val="000000"/>
                <w:sz w:val="18"/>
                <w:szCs w:val="18"/>
              </w:rPr>
            </w:pPr>
            <w:r>
              <w:rPr>
                <w:rFonts w:hint="eastAsia"/>
                <w:color w:val="000000"/>
                <w:sz w:val="18"/>
                <w:szCs w:val="18"/>
              </w:rPr>
              <w:t>相似の</w:t>
            </w:r>
            <w:r w:rsidR="003120F3">
              <w:rPr>
                <w:rFonts w:hint="eastAsia"/>
                <w:color w:val="000000"/>
                <w:sz w:val="18"/>
                <w:szCs w:val="18"/>
              </w:rPr>
              <w:t>考え</w:t>
            </w:r>
            <w:r>
              <w:rPr>
                <w:rFonts w:hint="eastAsia"/>
                <w:color w:val="000000"/>
                <w:sz w:val="18"/>
                <w:szCs w:val="18"/>
              </w:rPr>
              <w:t>を利用して</w:t>
            </w:r>
            <w:r w:rsidR="003120F3">
              <w:rPr>
                <w:rFonts w:hint="eastAsia"/>
                <w:color w:val="000000"/>
                <w:sz w:val="18"/>
                <w:szCs w:val="18"/>
              </w:rPr>
              <w:t>放物線を拡大・縮小する</w:t>
            </w:r>
          </w:p>
        </w:tc>
        <w:tc>
          <w:tcPr>
            <w:tcW w:w="3828" w:type="dxa"/>
            <w:shd w:val="clear" w:color="auto" w:fill="auto"/>
          </w:tcPr>
          <w:p w14:paraId="51772517" w14:textId="77777777" w:rsidR="007C3532" w:rsidRPr="003D0E50" w:rsidRDefault="003D0E50" w:rsidP="003D0E50">
            <w:pPr>
              <w:spacing w:line="280" w:lineRule="exact"/>
              <w:ind w:left="175" w:hangingChars="97" w:hanging="175"/>
              <w:rPr>
                <w:rFonts w:hint="eastAsia"/>
                <w:sz w:val="18"/>
                <w:szCs w:val="18"/>
              </w:rPr>
            </w:pPr>
            <w:r w:rsidRPr="0001626E">
              <w:rPr>
                <w:rFonts w:hint="eastAsia"/>
                <w:sz w:val="18"/>
                <w:szCs w:val="18"/>
              </w:rPr>
              <w:t>○</w:t>
            </w:r>
            <w:r>
              <w:rPr>
                <w:rFonts w:hint="eastAsia"/>
                <w:sz w:val="18"/>
                <w:szCs w:val="18"/>
              </w:rPr>
              <w:t>グラフが点の集合であることを理解し，相似の考えを利用して拡大・縮小することができる。</w:t>
            </w:r>
          </w:p>
        </w:tc>
        <w:tc>
          <w:tcPr>
            <w:tcW w:w="3827" w:type="dxa"/>
            <w:shd w:val="clear" w:color="auto" w:fill="auto"/>
          </w:tcPr>
          <w:p w14:paraId="62D6B6C0" w14:textId="77777777" w:rsidR="00F87173" w:rsidRPr="006B6892" w:rsidRDefault="00F87173" w:rsidP="007C3532">
            <w:pPr>
              <w:spacing w:line="280" w:lineRule="exact"/>
              <w:ind w:left="175" w:hangingChars="97" w:hanging="175"/>
              <w:rPr>
                <w:rFonts w:hint="eastAsia"/>
                <w:color w:val="000000"/>
                <w:sz w:val="18"/>
                <w:szCs w:val="18"/>
              </w:rPr>
            </w:pPr>
            <w:r w:rsidRPr="0001626E">
              <w:rPr>
                <w:rFonts w:hint="eastAsia"/>
                <w:sz w:val="18"/>
                <w:szCs w:val="18"/>
              </w:rPr>
              <w:t>○関数</w:t>
            </w:r>
            <w:r w:rsidRPr="0001626E">
              <w:rPr>
                <w:sz w:val="18"/>
                <w:szCs w:val="18"/>
              </w:rPr>
              <w:t>y</w:t>
            </w:r>
            <w:r w:rsidRPr="0001626E">
              <w:rPr>
                <w:sz w:val="18"/>
                <w:szCs w:val="18"/>
              </w:rPr>
              <w:t>＝</w:t>
            </w:r>
            <w:r w:rsidRPr="0001626E">
              <w:rPr>
                <w:sz w:val="18"/>
                <w:szCs w:val="18"/>
              </w:rPr>
              <w:t>ax</w:t>
            </w:r>
            <w:r w:rsidRPr="0001626E">
              <w:rPr>
                <w:sz w:val="18"/>
                <w:szCs w:val="18"/>
                <w:vertAlign w:val="superscript"/>
              </w:rPr>
              <w:t>2</w:t>
            </w:r>
            <w:r w:rsidRPr="0001626E">
              <w:rPr>
                <w:rFonts w:hint="eastAsia"/>
                <w:sz w:val="18"/>
                <w:szCs w:val="18"/>
              </w:rPr>
              <w:t>の特徴を表，式，グラフで捉えるとともに，それらを相互に関連付けることができる。</w:t>
            </w:r>
          </w:p>
        </w:tc>
        <w:tc>
          <w:tcPr>
            <w:tcW w:w="3827" w:type="dxa"/>
            <w:shd w:val="clear" w:color="auto" w:fill="auto"/>
          </w:tcPr>
          <w:p w14:paraId="622DC3F5" w14:textId="77777777" w:rsidR="007C3532" w:rsidRPr="006B6892" w:rsidRDefault="003D0E50" w:rsidP="007C3532">
            <w:pPr>
              <w:spacing w:line="280" w:lineRule="exact"/>
              <w:ind w:left="175" w:hangingChars="97" w:hanging="175"/>
              <w:rPr>
                <w:rFonts w:hint="eastAsia"/>
                <w:color w:val="000000"/>
                <w:sz w:val="18"/>
                <w:szCs w:val="18"/>
              </w:rPr>
            </w:pPr>
            <w:r w:rsidRPr="0001626E">
              <w:rPr>
                <w:rFonts w:hint="eastAsia"/>
                <w:sz w:val="18"/>
                <w:szCs w:val="18"/>
              </w:rPr>
              <w:t>○関数</w:t>
            </w:r>
            <w:r w:rsidRPr="0001626E">
              <w:rPr>
                <w:sz w:val="18"/>
                <w:szCs w:val="18"/>
              </w:rPr>
              <w:t>y</w:t>
            </w:r>
            <w:r w:rsidRPr="0001626E">
              <w:rPr>
                <w:sz w:val="18"/>
                <w:szCs w:val="18"/>
              </w:rPr>
              <w:t>＝</w:t>
            </w:r>
            <w:r w:rsidRPr="0001626E">
              <w:rPr>
                <w:sz w:val="18"/>
                <w:szCs w:val="18"/>
              </w:rPr>
              <w:t>ax</w:t>
            </w:r>
            <w:r w:rsidRPr="0001626E">
              <w:rPr>
                <w:sz w:val="18"/>
                <w:szCs w:val="18"/>
                <w:vertAlign w:val="superscript"/>
              </w:rPr>
              <w:t>2</w:t>
            </w:r>
            <w:r w:rsidRPr="0001626E">
              <w:rPr>
                <w:rFonts w:hint="eastAsia"/>
                <w:sz w:val="18"/>
                <w:szCs w:val="18"/>
              </w:rPr>
              <w:t>の特徴を表，式，グラフを相互に関連付けることで考えようとしている。</w:t>
            </w:r>
          </w:p>
        </w:tc>
        <w:tc>
          <w:tcPr>
            <w:tcW w:w="1003" w:type="dxa"/>
            <w:shd w:val="clear" w:color="auto" w:fill="auto"/>
          </w:tcPr>
          <w:p w14:paraId="10C3708A" w14:textId="77777777" w:rsidR="007C3532" w:rsidRDefault="003D0E50" w:rsidP="007C3532">
            <w:pPr>
              <w:spacing w:line="280" w:lineRule="exact"/>
              <w:jc w:val="center"/>
              <w:rPr>
                <w:rFonts w:hint="eastAsia"/>
                <w:color w:val="000000"/>
                <w:sz w:val="18"/>
                <w:szCs w:val="18"/>
              </w:rPr>
            </w:pPr>
            <w:r>
              <w:rPr>
                <w:rFonts w:hint="eastAsia"/>
                <w:color w:val="000000"/>
                <w:sz w:val="18"/>
                <w:szCs w:val="18"/>
              </w:rPr>
              <w:t>1</w:t>
            </w:r>
          </w:p>
        </w:tc>
      </w:tr>
      <w:tr w:rsidR="00A743BE" w:rsidRPr="00C8478D" w14:paraId="4DE0C2BD" w14:textId="77777777" w:rsidTr="00A743BE">
        <w:tc>
          <w:tcPr>
            <w:tcW w:w="3227" w:type="dxa"/>
            <w:shd w:val="clear" w:color="auto" w:fill="auto"/>
          </w:tcPr>
          <w:p w14:paraId="6CFB88C8" w14:textId="77777777" w:rsidR="00A743BE" w:rsidRDefault="004B5157" w:rsidP="004B5157">
            <w:pPr>
              <w:spacing w:line="280" w:lineRule="exact"/>
              <w:rPr>
                <w:sz w:val="18"/>
                <w:szCs w:val="18"/>
              </w:rPr>
            </w:pPr>
            <w:r>
              <w:rPr>
                <w:rFonts w:hint="eastAsia"/>
                <w:sz w:val="18"/>
                <w:szCs w:val="18"/>
              </w:rPr>
              <w:t>④</w:t>
            </w:r>
            <w:r>
              <w:rPr>
                <w:rFonts w:hint="eastAsia"/>
                <w:sz w:val="18"/>
                <w:szCs w:val="18"/>
              </w:rPr>
              <w:t xml:space="preserve"> </w:t>
            </w:r>
            <w:r w:rsidR="00AC7EF4">
              <w:rPr>
                <w:rFonts w:hint="eastAsia"/>
                <w:sz w:val="18"/>
                <w:szCs w:val="18"/>
              </w:rPr>
              <w:t>ひし形と長方形をつくる</w:t>
            </w:r>
          </w:p>
          <w:p w14:paraId="08BB5A58" w14:textId="77777777" w:rsidR="00347377" w:rsidRPr="00AC7EF4" w:rsidRDefault="00347377" w:rsidP="00A743BE">
            <w:pPr>
              <w:spacing w:line="280" w:lineRule="exact"/>
              <w:ind w:left="180" w:hangingChars="100" w:hanging="180"/>
              <w:rPr>
                <w:sz w:val="18"/>
                <w:szCs w:val="18"/>
              </w:rPr>
            </w:pPr>
          </w:p>
          <w:p w14:paraId="168594D9" w14:textId="77777777" w:rsidR="00347377" w:rsidRDefault="00347377" w:rsidP="006A1B82">
            <w:pPr>
              <w:spacing w:line="280" w:lineRule="exact"/>
              <w:rPr>
                <w:rFonts w:hint="eastAsia"/>
                <w:sz w:val="18"/>
                <w:szCs w:val="18"/>
              </w:rPr>
            </w:pPr>
          </w:p>
        </w:tc>
        <w:tc>
          <w:tcPr>
            <w:tcW w:w="992" w:type="dxa"/>
            <w:shd w:val="clear" w:color="auto" w:fill="auto"/>
          </w:tcPr>
          <w:p w14:paraId="1DAC091F" w14:textId="77777777" w:rsidR="00A743BE" w:rsidRPr="00C8478D" w:rsidRDefault="00A743BE" w:rsidP="00A743BE">
            <w:pPr>
              <w:spacing w:line="280" w:lineRule="exact"/>
              <w:rPr>
                <w:rFonts w:hint="eastAsia"/>
                <w:sz w:val="18"/>
                <w:szCs w:val="18"/>
              </w:rPr>
            </w:pPr>
            <w:r w:rsidRPr="00C8478D">
              <w:rPr>
                <w:rFonts w:hint="eastAsia"/>
                <w:sz w:val="18"/>
                <w:szCs w:val="18"/>
              </w:rPr>
              <w:t>p.</w:t>
            </w:r>
            <w:r>
              <w:rPr>
                <w:sz w:val="18"/>
                <w:szCs w:val="18"/>
              </w:rPr>
              <w:t>1</w:t>
            </w:r>
            <w:r w:rsidR="00AC7EF4">
              <w:rPr>
                <w:sz w:val="18"/>
                <w:szCs w:val="18"/>
              </w:rPr>
              <w:t>8</w:t>
            </w:r>
            <w:r w:rsidRPr="00C8478D">
              <w:rPr>
                <w:rFonts w:hint="eastAsia"/>
                <w:sz w:val="18"/>
                <w:szCs w:val="18"/>
              </w:rPr>
              <w:t>～</w:t>
            </w:r>
            <w:r w:rsidR="00AC7EF4">
              <w:rPr>
                <w:sz w:val="18"/>
                <w:szCs w:val="18"/>
              </w:rPr>
              <w:t>21</w:t>
            </w:r>
          </w:p>
        </w:tc>
        <w:tc>
          <w:tcPr>
            <w:tcW w:w="2693" w:type="dxa"/>
            <w:shd w:val="clear" w:color="auto" w:fill="auto"/>
          </w:tcPr>
          <w:p w14:paraId="6BE6BE41" w14:textId="77777777" w:rsidR="00A743BE" w:rsidRDefault="003B101A" w:rsidP="00A743BE">
            <w:pPr>
              <w:spacing w:line="280" w:lineRule="exact"/>
              <w:rPr>
                <w:color w:val="000000"/>
                <w:sz w:val="18"/>
                <w:szCs w:val="18"/>
              </w:rPr>
            </w:pPr>
            <w:r>
              <w:rPr>
                <w:rFonts w:hint="eastAsia"/>
                <w:color w:val="000000"/>
                <w:sz w:val="18"/>
                <w:szCs w:val="18"/>
              </w:rPr>
              <w:t>四角形の辺の中点を結んでできる四角形がひし形や長方形になる場合</w:t>
            </w:r>
            <w:r w:rsidR="003120F3">
              <w:rPr>
                <w:rFonts w:hint="eastAsia"/>
                <w:color w:val="000000"/>
                <w:sz w:val="18"/>
                <w:szCs w:val="18"/>
              </w:rPr>
              <w:t>について</w:t>
            </w:r>
            <w:r>
              <w:rPr>
                <w:rFonts w:hint="eastAsia"/>
                <w:color w:val="000000"/>
                <w:sz w:val="18"/>
                <w:szCs w:val="18"/>
              </w:rPr>
              <w:t>考察する</w:t>
            </w:r>
          </w:p>
          <w:p w14:paraId="0E1DB535" w14:textId="77777777" w:rsidR="003120F3" w:rsidRPr="00217C9A" w:rsidRDefault="003120F3" w:rsidP="00A743BE">
            <w:pPr>
              <w:spacing w:line="280" w:lineRule="exact"/>
              <w:rPr>
                <w:rFonts w:hint="eastAsia"/>
                <w:color w:val="000000"/>
                <w:sz w:val="18"/>
                <w:szCs w:val="18"/>
              </w:rPr>
            </w:pPr>
          </w:p>
        </w:tc>
        <w:tc>
          <w:tcPr>
            <w:tcW w:w="3828" w:type="dxa"/>
            <w:shd w:val="clear" w:color="auto" w:fill="auto"/>
          </w:tcPr>
          <w:p w14:paraId="24BD73D1" w14:textId="77777777" w:rsidR="00A743BE" w:rsidRPr="00B45377" w:rsidRDefault="00A743BE" w:rsidP="00A743BE">
            <w:pPr>
              <w:spacing w:line="280" w:lineRule="exact"/>
              <w:ind w:left="175" w:hangingChars="97" w:hanging="175"/>
              <w:rPr>
                <w:rFonts w:hint="eastAsia"/>
                <w:color w:val="000000"/>
                <w:sz w:val="18"/>
                <w:szCs w:val="18"/>
              </w:rPr>
            </w:pPr>
          </w:p>
        </w:tc>
        <w:tc>
          <w:tcPr>
            <w:tcW w:w="3827" w:type="dxa"/>
            <w:shd w:val="clear" w:color="auto" w:fill="auto"/>
          </w:tcPr>
          <w:p w14:paraId="1310F04C" w14:textId="77777777" w:rsidR="00D46BCA" w:rsidRPr="00583145" w:rsidRDefault="002F487D" w:rsidP="00A743BE">
            <w:pPr>
              <w:spacing w:line="280" w:lineRule="exact"/>
              <w:ind w:left="175" w:hangingChars="97" w:hanging="175"/>
              <w:rPr>
                <w:rFonts w:hint="eastAsia"/>
                <w:color w:val="000000"/>
                <w:sz w:val="18"/>
                <w:szCs w:val="18"/>
              </w:rPr>
            </w:pPr>
            <w:r w:rsidRPr="00583145">
              <w:rPr>
                <w:rFonts w:hint="eastAsia"/>
                <w:color w:val="000000"/>
                <w:sz w:val="18"/>
                <w:szCs w:val="18"/>
              </w:rPr>
              <w:t>○既習の図形の性質をもとにして，元の四角形に必要な条件を考察できる。</w:t>
            </w:r>
          </w:p>
        </w:tc>
        <w:tc>
          <w:tcPr>
            <w:tcW w:w="3827" w:type="dxa"/>
            <w:shd w:val="clear" w:color="auto" w:fill="auto"/>
          </w:tcPr>
          <w:p w14:paraId="0BDF3F25" w14:textId="77777777" w:rsidR="00A743BE" w:rsidRPr="00583145" w:rsidRDefault="002F487D" w:rsidP="00A743BE">
            <w:pPr>
              <w:spacing w:line="280" w:lineRule="exact"/>
              <w:ind w:left="175" w:hangingChars="97" w:hanging="175"/>
              <w:rPr>
                <w:rFonts w:hint="eastAsia"/>
                <w:color w:val="000000"/>
                <w:sz w:val="18"/>
                <w:szCs w:val="18"/>
              </w:rPr>
            </w:pPr>
            <w:r w:rsidRPr="00583145">
              <w:rPr>
                <w:rFonts w:hint="eastAsia"/>
                <w:color w:val="000000"/>
                <w:sz w:val="18"/>
                <w:szCs w:val="18"/>
              </w:rPr>
              <w:t>○</w:t>
            </w:r>
            <w:r w:rsidRPr="002F487D">
              <w:rPr>
                <w:rFonts w:hint="eastAsia"/>
                <w:color w:val="000000"/>
                <w:sz w:val="18"/>
                <w:szCs w:val="18"/>
              </w:rPr>
              <w:t>既習の図形の性質をもとにして，元の四角形に必要な条件を</w:t>
            </w:r>
            <w:r>
              <w:rPr>
                <w:rFonts w:hint="eastAsia"/>
                <w:color w:val="000000"/>
                <w:sz w:val="18"/>
                <w:szCs w:val="18"/>
              </w:rPr>
              <w:t>考えようとしている。</w:t>
            </w:r>
          </w:p>
        </w:tc>
        <w:tc>
          <w:tcPr>
            <w:tcW w:w="1003" w:type="dxa"/>
            <w:shd w:val="clear" w:color="auto" w:fill="auto"/>
          </w:tcPr>
          <w:p w14:paraId="0E863660" w14:textId="77777777" w:rsidR="00A743BE" w:rsidRDefault="002F487D" w:rsidP="00A743BE">
            <w:pPr>
              <w:spacing w:line="280" w:lineRule="exact"/>
              <w:jc w:val="center"/>
              <w:rPr>
                <w:rFonts w:hint="eastAsia"/>
                <w:color w:val="000000"/>
                <w:sz w:val="18"/>
                <w:szCs w:val="18"/>
              </w:rPr>
            </w:pPr>
            <w:r>
              <w:rPr>
                <w:rFonts w:hint="eastAsia"/>
                <w:color w:val="000000"/>
                <w:sz w:val="18"/>
                <w:szCs w:val="18"/>
              </w:rPr>
              <w:t>1</w:t>
            </w:r>
          </w:p>
        </w:tc>
      </w:tr>
      <w:tr w:rsidR="006A1B82" w:rsidRPr="00C8478D" w14:paraId="3A19592A" w14:textId="77777777" w:rsidTr="00A743BE">
        <w:tc>
          <w:tcPr>
            <w:tcW w:w="3227" w:type="dxa"/>
            <w:shd w:val="clear" w:color="auto" w:fill="auto"/>
          </w:tcPr>
          <w:p w14:paraId="429B9989" w14:textId="77777777" w:rsidR="006A1B82" w:rsidRDefault="004B5157" w:rsidP="004B5157">
            <w:pPr>
              <w:spacing w:line="280" w:lineRule="exact"/>
              <w:rPr>
                <w:sz w:val="18"/>
                <w:szCs w:val="18"/>
              </w:rPr>
            </w:pPr>
            <w:r>
              <w:rPr>
                <w:rFonts w:hint="eastAsia"/>
                <w:sz w:val="18"/>
                <w:szCs w:val="18"/>
              </w:rPr>
              <w:t>⑤</w:t>
            </w:r>
            <w:r>
              <w:rPr>
                <w:rFonts w:hint="eastAsia"/>
                <w:sz w:val="18"/>
                <w:szCs w:val="18"/>
              </w:rPr>
              <w:t xml:space="preserve"> </w:t>
            </w:r>
            <w:r w:rsidR="006A1B82">
              <w:rPr>
                <w:rFonts w:hint="eastAsia"/>
                <w:sz w:val="18"/>
                <w:szCs w:val="18"/>
              </w:rPr>
              <w:t>大きなサイズのパンケーキ</w:t>
            </w:r>
          </w:p>
          <w:p w14:paraId="665E048B" w14:textId="77777777" w:rsidR="006A1B82" w:rsidRPr="00AC7EF4" w:rsidRDefault="006A1B82" w:rsidP="006A1B82">
            <w:pPr>
              <w:spacing w:line="280" w:lineRule="exact"/>
              <w:ind w:left="180" w:hangingChars="100" w:hanging="180"/>
              <w:rPr>
                <w:sz w:val="18"/>
                <w:szCs w:val="18"/>
              </w:rPr>
            </w:pPr>
          </w:p>
          <w:p w14:paraId="3FE1384A" w14:textId="77777777" w:rsidR="003120F3" w:rsidRDefault="003120F3" w:rsidP="006A1B82">
            <w:pPr>
              <w:spacing w:line="280" w:lineRule="exact"/>
              <w:ind w:left="180" w:hangingChars="100" w:hanging="180"/>
              <w:rPr>
                <w:sz w:val="18"/>
                <w:szCs w:val="18"/>
              </w:rPr>
            </w:pPr>
          </w:p>
          <w:p w14:paraId="3E394906" w14:textId="77777777" w:rsidR="003120F3" w:rsidRDefault="003120F3" w:rsidP="006A1B82">
            <w:pPr>
              <w:spacing w:line="280" w:lineRule="exact"/>
              <w:ind w:left="180" w:hangingChars="100" w:hanging="180"/>
              <w:rPr>
                <w:rFonts w:hint="eastAsia"/>
                <w:sz w:val="18"/>
                <w:szCs w:val="18"/>
              </w:rPr>
            </w:pPr>
          </w:p>
        </w:tc>
        <w:tc>
          <w:tcPr>
            <w:tcW w:w="992" w:type="dxa"/>
            <w:shd w:val="clear" w:color="auto" w:fill="auto"/>
          </w:tcPr>
          <w:p w14:paraId="36B3325D" w14:textId="77777777" w:rsidR="006A1B82" w:rsidRPr="00C8478D" w:rsidRDefault="006A1B82" w:rsidP="006A1B82">
            <w:pPr>
              <w:spacing w:line="280" w:lineRule="exact"/>
              <w:rPr>
                <w:rFonts w:hint="eastAsia"/>
                <w:sz w:val="18"/>
                <w:szCs w:val="18"/>
              </w:rPr>
            </w:pPr>
            <w:r>
              <w:rPr>
                <w:rFonts w:hint="eastAsia"/>
                <w:sz w:val="18"/>
                <w:szCs w:val="18"/>
              </w:rPr>
              <w:t>p</w:t>
            </w:r>
            <w:r>
              <w:rPr>
                <w:sz w:val="18"/>
                <w:szCs w:val="18"/>
              </w:rPr>
              <w:t>.22</w:t>
            </w:r>
            <w:r>
              <w:rPr>
                <w:rFonts w:hint="eastAsia"/>
                <w:sz w:val="18"/>
                <w:szCs w:val="18"/>
              </w:rPr>
              <w:t>～</w:t>
            </w:r>
            <w:r>
              <w:rPr>
                <w:rFonts w:hint="eastAsia"/>
                <w:sz w:val="18"/>
                <w:szCs w:val="18"/>
              </w:rPr>
              <w:t>2</w:t>
            </w:r>
            <w:r>
              <w:rPr>
                <w:sz w:val="18"/>
                <w:szCs w:val="18"/>
              </w:rPr>
              <w:t>5</w:t>
            </w:r>
          </w:p>
        </w:tc>
        <w:tc>
          <w:tcPr>
            <w:tcW w:w="2693" w:type="dxa"/>
            <w:shd w:val="clear" w:color="auto" w:fill="auto"/>
          </w:tcPr>
          <w:p w14:paraId="139FE2B2" w14:textId="77777777" w:rsidR="006A1B82" w:rsidRDefault="006A1B82" w:rsidP="006A1B82">
            <w:pPr>
              <w:spacing w:line="280" w:lineRule="exact"/>
              <w:rPr>
                <w:rFonts w:hint="eastAsia"/>
                <w:color w:val="000000"/>
                <w:sz w:val="18"/>
                <w:szCs w:val="18"/>
              </w:rPr>
            </w:pPr>
            <w:r>
              <w:rPr>
                <w:rFonts w:hint="eastAsia"/>
                <w:color w:val="000000"/>
                <w:sz w:val="18"/>
                <w:szCs w:val="18"/>
              </w:rPr>
              <w:t>元のパンケーキの</w:t>
            </w:r>
            <w:r>
              <w:rPr>
                <w:rFonts w:hint="eastAsia"/>
                <w:color w:val="000000"/>
                <w:sz w:val="18"/>
                <w:szCs w:val="18"/>
              </w:rPr>
              <w:t>2</w:t>
            </w:r>
            <w:r>
              <w:rPr>
                <w:rFonts w:hint="eastAsia"/>
                <w:color w:val="000000"/>
                <w:sz w:val="18"/>
                <w:szCs w:val="18"/>
              </w:rPr>
              <w:t>倍</w:t>
            </w:r>
            <w:r w:rsidR="003120F3">
              <w:rPr>
                <w:rFonts w:hint="eastAsia"/>
                <w:color w:val="000000"/>
                <w:sz w:val="18"/>
                <w:szCs w:val="18"/>
              </w:rPr>
              <w:t>の値段として適当な</w:t>
            </w:r>
            <w:r>
              <w:rPr>
                <w:rFonts w:hint="eastAsia"/>
                <w:color w:val="000000"/>
                <w:sz w:val="18"/>
                <w:szCs w:val="18"/>
              </w:rPr>
              <w:t>パンケーキの大きさを考える</w:t>
            </w:r>
          </w:p>
        </w:tc>
        <w:tc>
          <w:tcPr>
            <w:tcW w:w="3828" w:type="dxa"/>
            <w:shd w:val="clear" w:color="auto" w:fill="auto"/>
          </w:tcPr>
          <w:p w14:paraId="77C87005" w14:textId="77777777" w:rsidR="006A1B82" w:rsidRPr="00B45377" w:rsidRDefault="006A1B82" w:rsidP="006A1B82">
            <w:pPr>
              <w:spacing w:line="280" w:lineRule="exact"/>
              <w:ind w:left="175" w:hangingChars="97" w:hanging="175"/>
              <w:rPr>
                <w:rFonts w:hint="eastAsia"/>
                <w:color w:val="000000"/>
                <w:sz w:val="18"/>
                <w:szCs w:val="18"/>
              </w:rPr>
            </w:pPr>
          </w:p>
        </w:tc>
        <w:tc>
          <w:tcPr>
            <w:tcW w:w="3827" w:type="dxa"/>
            <w:shd w:val="clear" w:color="auto" w:fill="auto"/>
          </w:tcPr>
          <w:p w14:paraId="5F7E7A35" w14:textId="77777777" w:rsidR="006A1B82" w:rsidRPr="006B6892" w:rsidRDefault="006A1B82" w:rsidP="006A1B82">
            <w:pPr>
              <w:spacing w:line="280" w:lineRule="exact"/>
              <w:ind w:left="175" w:hangingChars="97" w:hanging="175"/>
              <w:rPr>
                <w:rFonts w:hint="eastAsia"/>
                <w:color w:val="000000"/>
                <w:sz w:val="18"/>
                <w:szCs w:val="18"/>
              </w:rPr>
            </w:pPr>
            <w:r w:rsidRPr="0001626E">
              <w:rPr>
                <w:rFonts w:hint="eastAsia"/>
                <w:sz w:val="18"/>
                <w:szCs w:val="18"/>
              </w:rPr>
              <w:t>○相似</w:t>
            </w:r>
            <w:r w:rsidR="00830A8F">
              <w:rPr>
                <w:rFonts w:hint="eastAsia"/>
                <w:sz w:val="18"/>
                <w:szCs w:val="18"/>
              </w:rPr>
              <w:t>な図形の性質と相似な立体</w:t>
            </w:r>
            <w:r w:rsidRPr="0001626E">
              <w:rPr>
                <w:rFonts w:hint="eastAsia"/>
                <w:sz w:val="18"/>
                <w:szCs w:val="18"/>
              </w:rPr>
              <w:t>の性質を具体的な場面で</w:t>
            </w:r>
            <w:r w:rsidR="00AD0BD3">
              <w:rPr>
                <w:rFonts w:hint="eastAsia"/>
                <w:sz w:val="18"/>
                <w:szCs w:val="18"/>
              </w:rPr>
              <w:t>利用</w:t>
            </w:r>
            <w:r w:rsidRPr="0001626E">
              <w:rPr>
                <w:rFonts w:hint="eastAsia"/>
                <w:sz w:val="18"/>
                <w:szCs w:val="18"/>
              </w:rPr>
              <w:t>することができる。</w:t>
            </w:r>
          </w:p>
        </w:tc>
        <w:tc>
          <w:tcPr>
            <w:tcW w:w="3827" w:type="dxa"/>
            <w:shd w:val="clear" w:color="auto" w:fill="auto"/>
          </w:tcPr>
          <w:p w14:paraId="12232FFA" w14:textId="77777777" w:rsidR="006A1B82" w:rsidRPr="00830A8F" w:rsidRDefault="00830A8F" w:rsidP="00830A8F">
            <w:pPr>
              <w:spacing w:line="280" w:lineRule="exact"/>
              <w:ind w:left="175" w:hangingChars="97" w:hanging="175"/>
              <w:rPr>
                <w:rFonts w:hint="eastAsia"/>
                <w:sz w:val="18"/>
                <w:szCs w:val="18"/>
              </w:rPr>
            </w:pPr>
            <w:r>
              <w:rPr>
                <w:rFonts w:hint="eastAsia"/>
                <w:sz w:val="18"/>
                <w:szCs w:val="18"/>
              </w:rPr>
              <w:t>○相似</w:t>
            </w:r>
            <w:r w:rsidR="00E44F41" w:rsidRPr="006B6892">
              <w:rPr>
                <w:rFonts w:hint="eastAsia"/>
                <w:color w:val="000000"/>
                <w:sz w:val="18"/>
                <w:szCs w:val="18"/>
              </w:rPr>
              <w:t>について学んだこと</w:t>
            </w:r>
            <w:r>
              <w:rPr>
                <w:rFonts w:hint="eastAsia"/>
                <w:sz w:val="18"/>
                <w:szCs w:val="18"/>
              </w:rPr>
              <w:t>を生活や学習に生かそうとしている。</w:t>
            </w:r>
          </w:p>
        </w:tc>
        <w:tc>
          <w:tcPr>
            <w:tcW w:w="1003" w:type="dxa"/>
            <w:shd w:val="clear" w:color="auto" w:fill="auto"/>
          </w:tcPr>
          <w:p w14:paraId="6AF452CC" w14:textId="77777777" w:rsidR="006A1B82" w:rsidRDefault="00E074DE" w:rsidP="006A1B82">
            <w:pPr>
              <w:spacing w:line="280" w:lineRule="exact"/>
              <w:jc w:val="center"/>
              <w:rPr>
                <w:rFonts w:hint="eastAsia"/>
                <w:color w:val="000000"/>
                <w:sz w:val="18"/>
                <w:szCs w:val="18"/>
              </w:rPr>
            </w:pPr>
            <w:r>
              <w:rPr>
                <w:rFonts w:hint="eastAsia"/>
                <w:color w:val="000000"/>
                <w:sz w:val="18"/>
                <w:szCs w:val="18"/>
              </w:rPr>
              <w:t>1</w:t>
            </w:r>
          </w:p>
        </w:tc>
      </w:tr>
      <w:tr w:rsidR="006A1B82" w:rsidRPr="00C8478D" w14:paraId="6EC7E059" w14:textId="77777777" w:rsidTr="00A743BE">
        <w:tc>
          <w:tcPr>
            <w:tcW w:w="3227" w:type="dxa"/>
            <w:shd w:val="clear" w:color="auto" w:fill="auto"/>
          </w:tcPr>
          <w:p w14:paraId="797E803D" w14:textId="77777777" w:rsidR="006A1B82" w:rsidRDefault="004B5157" w:rsidP="004B5157">
            <w:pPr>
              <w:spacing w:line="280" w:lineRule="exact"/>
              <w:rPr>
                <w:sz w:val="18"/>
                <w:szCs w:val="18"/>
              </w:rPr>
            </w:pPr>
            <w:r>
              <w:rPr>
                <w:rFonts w:hint="eastAsia"/>
                <w:sz w:val="18"/>
                <w:szCs w:val="18"/>
              </w:rPr>
              <w:t>⑥</w:t>
            </w:r>
            <w:r>
              <w:rPr>
                <w:rFonts w:hint="eastAsia"/>
                <w:sz w:val="18"/>
                <w:szCs w:val="18"/>
              </w:rPr>
              <w:t xml:space="preserve"> </w:t>
            </w:r>
            <w:r w:rsidR="006A1B82">
              <w:rPr>
                <w:rFonts w:hint="eastAsia"/>
                <w:sz w:val="18"/>
                <w:szCs w:val="18"/>
              </w:rPr>
              <w:t>白銀長方形と黄金長方形</w:t>
            </w:r>
          </w:p>
          <w:p w14:paraId="050A9827" w14:textId="77777777" w:rsidR="006A1B82" w:rsidRDefault="006A1B82" w:rsidP="00DD6CC3">
            <w:pPr>
              <w:spacing w:line="280" w:lineRule="exact"/>
              <w:rPr>
                <w:rFonts w:hint="eastAsia"/>
                <w:sz w:val="18"/>
                <w:szCs w:val="18"/>
              </w:rPr>
            </w:pPr>
          </w:p>
          <w:p w14:paraId="027BCA8B" w14:textId="77777777" w:rsidR="003120F3" w:rsidRDefault="003120F3" w:rsidP="006A1B82">
            <w:pPr>
              <w:spacing w:line="280" w:lineRule="exact"/>
              <w:ind w:left="180" w:hangingChars="100" w:hanging="180"/>
              <w:rPr>
                <w:rFonts w:hint="eastAsia"/>
                <w:sz w:val="18"/>
                <w:szCs w:val="18"/>
              </w:rPr>
            </w:pPr>
          </w:p>
        </w:tc>
        <w:tc>
          <w:tcPr>
            <w:tcW w:w="992" w:type="dxa"/>
            <w:shd w:val="clear" w:color="auto" w:fill="auto"/>
          </w:tcPr>
          <w:p w14:paraId="6215D6B7" w14:textId="77777777" w:rsidR="006A1B82" w:rsidRDefault="006A1B82" w:rsidP="006A1B82">
            <w:pPr>
              <w:spacing w:line="280" w:lineRule="exact"/>
              <w:rPr>
                <w:rFonts w:hint="eastAsia"/>
                <w:sz w:val="18"/>
                <w:szCs w:val="18"/>
              </w:rPr>
            </w:pPr>
            <w:r>
              <w:rPr>
                <w:rFonts w:hint="eastAsia"/>
                <w:sz w:val="18"/>
                <w:szCs w:val="18"/>
              </w:rPr>
              <w:t>p</w:t>
            </w:r>
            <w:r>
              <w:rPr>
                <w:sz w:val="18"/>
                <w:szCs w:val="18"/>
              </w:rPr>
              <w:t>.26</w:t>
            </w:r>
            <w:r>
              <w:rPr>
                <w:rFonts w:hint="eastAsia"/>
                <w:sz w:val="18"/>
                <w:szCs w:val="18"/>
              </w:rPr>
              <w:t>～</w:t>
            </w:r>
            <w:r>
              <w:rPr>
                <w:sz w:val="18"/>
                <w:szCs w:val="18"/>
              </w:rPr>
              <w:t>31</w:t>
            </w:r>
          </w:p>
        </w:tc>
        <w:tc>
          <w:tcPr>
            <w:tcW w:w="2693" w:type="dxa"/>
            <w:shd w:val="clear" w:color="auto" w:fill="auto"/>
          </w:tcPr>
          <w:p w14:paraId="7ADB085D" w14:textId="77777777" w:rsidR="006A1B82" w:rsidRDefault="003120F3" w:rsidP="006A1B82">
            <w:pPr>
              <w:spacing w:line="280" w:lineRule="exact"/>
              <w:rPr>
                <w:rFonts w:hint="eastAsia"/>
                <w:color w:val="000000"/>
                <w:sz w:val="18"/>
                <w:szCs w:val="18"/>
              </w:rPr>
            </w:pPr>
            <w:r>
              <w:rPr>
                <w:rFonts w:hint="eastAsia"/>
                <w:color w:val="000000"/>
                <w:sz w:val="18"/>
                <w:szCs w:val="18"/>
              </w:rPr>
              <w:t>与えられた長方形を利用して</w:t>
            </w:r>
            <w:r w:rsidR="006A1B82">
              <w:rPr>
                <w:rFonts w:hint="eastAsia"/>
                <w:color w:val="000000"/>
                <w:sz w:val="18"/>
                <w:szCs w:val="18"/>
              </w:rPr>
              <w:t>黄金長方形を作図する</w:t>
            </w:r>
          </w:p>
        </w:tc>
        <w:tc>
          <w:tcPr>
            <w:tcW w:w="3828" w:type="dxa"/>
            <w:shd w:val="clear" w:color="auto" w:fill="auto"/>
          </w:tcPr>
          <w:p w14:paraId="3FDCDF7B" w14:textId="77777777" w:rsidR="006A1B82" w:rsidRDefault="006A1B82" w:rsidP="006A1B82">
            <w:pPr>
              <w:spacing w:line="280" w:lineRule="exact"/>
              <w:ind w:left="175" w:hangingChars="97" w:hanging="175"/>
              <w:rPr>
                <w:rFonts w:hint="eastAsia"/>
                <w:color w:val="000000"/>
                <w:sz w:val="18"/>
                <w:szCs w:val="18"/>
              </w:rPr>
            </w:pPr>
          </w:p>
        </w:tc>
        <w:tc>
          <w:tcPr>
            <w:tcW w:w="3827" w:type="dxa"/>
            <w:shd w:val="clear" w:color="auto" w:fill="auto"/>
          </w:tcPr>
          <w:p w14:paraId="177649BA" w14:textId="77777777" w:rsidR="006A1B82" w:rsidRPr="00DD6CC3" w:rsidRDefault="004424CE" w:rsidP="00DD6CC3">
            <w:pPr>
              <w:spacing w:line="280" w:lineRule="exact"/>
              <w:ind w:left="175" w:hangingChars="97" w:hanging="175"/>
              <w:rPr>
                <w:rFonts w:hint="eastAsia"/>
                <w:sz w:val="18"/>
                <w:szCs w:val="18"/>
              </w:rPr>
            </w:pPr>
            <w:r>
              <w:rPr>
                <w:rFonts w:hint="eastAsia"/>
                <w:sz w:val="18"/>
                <w:szCs w:val="18"/>
              </w:rPr>
              <w:t>○</w:t>
            </w:r>
            <w:r w:rsidR="00045A3D" w:rsidRPr="00045A3D">
              <w:rPr>
                <w:rFonts w:hint="eastAsia"/>
                <w:sz w:val="18"/>
                <w:szCs w:val="18"/>
              </w:rPr>
              <w:t>作図に必要な長さの表し方を検討し、見通しをもって作図の手順を考察することができる。</w:t>
            </w:r>
          </w:p>
        </w:tc>
        <w:tc>
          <w:tcPr>
            <w:tcW w:w="3827" w:type="dxa"/>
            <w:shd w:val="clear" w:color="auto" w:fill="auto"/>
          </w:tcPr>
          <w:p w14:paraId="2FF72875" w14:textId="77777777" w:rsidR="006A1B82" w:rsidRPr="00D46BCA" w:rsidRDefault="006A1B82" w:rsidP="006A1B82">
            <w:pPr>
              <w:spacing w:line="280" w:lineRule="exact"/>
              <w:ind w:left="175" w:hangingChars="97" w:hanging="175"/>
              <w:rPr>
                <w:rFonts w:hint="eastAsia"/>
                <w:color w:val="000000"/>
                <w:sz w:val="18"/>
                <w:szCs w:val="18"/>
              </w:rPr>
            </w:pPr>
            <w:r w:rsidRPr="0001626E">
              <w:rPr>
                <w:rFonts w:hint="eastAsia"/>
                <w:sz w:val="18"/>
                <w:szCs w:val="18"/>
              </w:rPr>
              <w:t>○</w:t>
            </w:r>
            <w:r w:rsidR="00045A3D">
              <w:rPr>
                <w:rFonts w:hint="eastAsia"/>
                <w:sz w:val="18"/>
                <w:szCs w:val="18"/>
              </w:rPr>
              <w:t>平方根や</w:t>
            </w:r>
            <w:r w:rsidRPr="0001626E">
              <w:rPr>
                <w:rFonts w:hint="eastAsia"/>
                <w:sz w:val="18"/>
                <w:szCs w:val="18"/>
              </w:rPr>
              <w:t>三平方の定理</w:t>
            </w:r>
            <w:r w:rsidR="00E44F41" w:rsidRPr="006B6892">
              <w:rPr>
                <w:rFonts w:hint="eastAsia"/>
                <w:color w:val="000000"/>
                <w:sz w:val="18"/>
                <w:szCs w:val="18"/>
              </w:rPr>
              <w:t>について学んだこと</w:t>
            </w:r>
            <w:r w:rsidRPr="0001626E">
              <w:rPr>
                <w:rFonts w:hint="eastAsia"/>
                <w:sz w:val="18"/>
                <w:szCs w:val="18"/>
              </w:rPr>
              <w:t>を</w:t>
            </w:r>
            <w:r w:rsidR="00830A8F">
              <w:rPr>
                <w:rFonts w:hint="eastAsia"/>
                <w:sz w:val="18"/>
                <w:szCs w:val="18"/>
              </w:rPr>
              <w:t>生活や学習に生かそうとしている。</w:t>
            </w:r>
          </w:p>
        </w:tc>
        <w:tc>
          <w:tcPr>
            <w:tcW w:w="1003" w:type="dxa"/>
            <w:shd w:val="clear" w:color="auto" w:fill="auto"/>
          </w:tcPr>
          <w:p w14:paraId="37D7D9B6" w14:textId="77777777" w:rsidR="006A1B82" w:rsidRDefault="0043117F" w:rsidP="006A1B82">
            <w:pPr>
              <w:spacing w:line="280" w:lineRule="exact"/>
              <w:jc w:val="center"/>
              <w:rPr>
                <w:rFonts w:hint="eastAsia"/>
                <w:color w:val="000000"/>
                <w:sz w:val="18"/>
                <w:szCs w:val="18"/>
              </w:rPr>
            </w:pPr>
            <w:r>
              <w:rPr>
                <w:rFonts w:hint="eastAsia"/>
                <w:color w:val="000000"/>
                <w:sz w:val="18"/>
                <w:szCs w:val="18"/>
              </w:rPr>
              <w:t>1</w:t>
            </w:r>
          </w:p>
        </w:tc>
      </w:tr>
      <w:tr w:rsidR="006A1B82" w:rsidRPr="00C8478D" w14:paraId="17211E1A" w14:textId="77777777" w:rsidTr="00A743BE">
        <w:tc>
          <w:tcPr>
            <w:tcW w:w="3227" w:type="dxa"/>
            <w:shd w:val="clear" w:color="auto" w:fill="auto"/>
          </w:tcPr>
          <w:p w14:paraId="04F6B03F" w14:textId="77777777" w:rsidR="006A1B82" w:rsidRDefault="004B5157" w:rsidP="004B5157">
            <w:pPr>
              <w:spacing w:line="280" w:lineRule="exact"/>
              <w:rPr>
                <w:sz w:val="18"/>
                <w:szCs w:val="18"/>
              </w:rPr>
            </w:pPr>
            <w:r>
              <w:rPr>
                <w:rFonts w:hint="eastAsia"/>
                <w:sz w:val="18"/>
                <w:szCs w:val="18"/>
              </w:rPr>
              <w:t>⑦</w:t>
            </w:r>
            <w:r>
              <w:rPr>
                <w:rFonts w:hint="eastAsia"/>
                <w:sz w:val="18"/>
                <w:szCs w:val="18"/>
              </w:rPr>
              <w:t xml:space="preserve"> </w:t>
            </w:r>
            <w:r w:rsidR="006A1B82">
              <w:rPr>
                <w:rFonts w:hint="eastAsia"/>
                <w:sz w:val="18"/>
                <w:szCs w:val="18"/>
              </w:rPr>
              <w:t>円柱の側面を巻き直す</w:t>
            </w:r>
          </w:p>
          <w:p w14:paraId="06D40262" w14:textId="77777777" w:rsidR="006A1B82" w:rsidRDefault="006A1B82" w:rsidP="006A1B82">
            <w:pPr>
              <w:spacing w:line="280" w:lineRule="exact"/>
              <w:ind w:left="180" w:hangingChars="100" w:hanging="180"/>
              <w:rPr>
                <w:sz w:val="18"/>
                <w:szCs w:val="18"/>
              </w:rPr>
            </w:pPr>
          </w:p>
          <w:p w14:paraId="0E6C2480" w14:textId="77777777" w:rsidR="006A1B82" w:rsidRDefault="006A1B82" w:rsidP="006A1B82">
            <w:pPr>
              <w:spacing w:line="280" w:lineRule="exact"/>
              <w:ind w:left="180" w:hangingChars="100" w:hanging="180"/>
              <w:rPr>
                <w:sz w:val="18"/>
                <w:szCs w:val="18"/>
              </w:rPr>
            </w:pPr>
          </w:p>
          <w:p w14:paraId="65C0ED22" w14:textId="77777777" w:rsidR="006A1B82" w:rsidRDefault="006A1B82" w:rsidP="006A1B82">
            <w:pPr>
              <w:spacing w:line="280" w:lineRule="exact"/>
              <w:ind w:left="180" w:hangingChars="100" w:hanging="180"/>
              <w:rPr>
                <w:sz w:val="18"/>
                <w:szCs w:val="18"/>
              </w:rPr>
            </w:pPr>
          </w:p>
          <w:p w14:paraId="355618C1" w14:textId="77777777" w:rsidR="00FE554A" w:rsidRDefault="00FE554A" w:rsidP="006A1B82">
            <w:pPr>
              <w:spacing w:line="280" w:lineRule="exact"/>
              <w:ind w:left="180" w:hangingChars="100" w:hanging="180"/>
              <w:rPr>
                <w:rFonts w:hint="eastAsia"/>
                <w:sz w:val="18"/>
                <w:szCs w:val="18"/>
              </w:rPr>
            </w:pPr>
          </w:p>
        </w:tc>
        <w:tc>
          <w:tcPr>
            <w:tcW w:w="992" w:type="dxa"/>
            <w:shd w:val="clear" w:color="auto" w:fill="auto"/>
          </w:tcPr>
          <w:p w14:paraId="43007111" w14:textId="77777777" w:rsidR="006A1B82" w:rsidRDefault="006A1B82" w:rsidP="006A1B82">
            <w:pPr>
              <w:spacing w:line="280" w:lineRule="exact"/>
              <w:rPr>
                <w:rFonts w:hint="eastAsia"/>
                <w:sz w:val="18"/>
                <w:szCs w:val="18"/>
              </w:rPr>
            </w:pPr>
            <w:r>
              <w:rPr>
                <w:rFonts w:hint="eastAsia"/>
                <w:sz w:val="18"/>
                <w:szCs w:val="18"/>
              </w:rPr>
              <w:t>p</w:t>
            </w:r>
            <w:r>
              <w:rPr>
                <w:sz w:val="18"/>
                <w:szCs w:val="18"/>
              </w:rPr>
              <w:t>.32</w:t>
            </w:r>
            <w:r>
              <w:rPr>
                <w:rFonts w:hint="eastAsia"/>
                <w:sz w:val="18"/>
                <w:szCs w:val="18"/>
              </w:rPr>
              <w:t>～</w:t>
            </w:r>
            <w:r>
              <w:rPr>
                <w:rFonts w:hint="eastAsia"/>
                <w:sz w:val="18"/>
                <w:szCs w:val="18"/>
              </w:rPr>
              <w:t>3</w:t>
            </w:r>
            <w:r>
              <w:rPr>
                <w:sz w:val="18"/>
                <w:szCs w:val="18"/>
              </w:rPr>
              <w:t>5</w:t>
            </w:r>
          </w:p>
        </w:tc>
        <w:tc>
          <w:tcPr>
            <w:tcW w:w="2693" w:type="dxa"/>
            <w:shd w:val="clear" w:color="auto" w:fill="auto"/>
          </w:tcPr>
          <w:p w14:paraId="02FE6190" w14:textId="77777777" w:rsidR="006A1B82" w:rsidRDefault="006A1B82" w:rsidP="006A1B82">
            <w:pPr>
              <w:spacing w:line="280" w:lineRule="exact"/>
              <w:rPr>
                <w:rFonts w:hint="eastAsia"/>
                <w:color w:val="000000"/>
                <w:sz w:val="18"/>
                <w:szCs w:val="18"/>
              </w:rPr>
            </w:pPr>
            <w:r>
              <w:rPr>
                <w:rFonts w:hint="eastAsia"/>
                <w:color w:val="000000"/>
                <w:sz w:val="18"/>
                <w:szCs w:val="18"/>
              </w:rPr>
              <w:t>円柱の側面を切り開いて巻き直した円柱の底面の半径や体積</w:t>
            </w:r>
            <w:r w:rsidR="003120F3">
              <w:rPr>
                <w:rFonts w:hint="eastAsia"/>
                <w:color w:val="000000"/>
                <w:sz w:val="18"/>
                <w:szCs w:val="18"/>
              </w:rPr>
              <w:t>の変化について</w:t>
            </w:r>
            <w:r>
              <w:rPr>
                <w:rFonts w:hint="eastAsia"/>
                <w:color w:val="000000"/>
                <w:sz w:val="18"/>
                <w:szCs w:val="18"/>
              </w:rPr>
              <w:t>考察する</w:t>
            </w:r>
          </w:p>
        </w:tc>
        <w:tc>
          <w:tcPr>
            <w:tcW w:w="3828" w:type="dxa"/>
            <w:shd w:val="clear" w:color="auto" w:fill="auto"/>
          </w:tcPr>
          <w:p w14:paraId="73F17041" w14:textId="77777777" w:rsidR="006A1B82" w:rsidRDefault="006A1B82" w:rsidP="006A1B82">
            <w:pPr>
              <w:spacing w:line="280" w:lineRule="exact"/>
              <w:ind w:left="175" w:hangingChars="97" w:hanging="175"/>
              <w:rPr>
                <w:rFonts w:hint="eastAsia"/>
                <w:color w:val="000000"/>
                <w:sz w:val="18"/>
                <w:szCs w:val="18"/>
              </w:rPr>
            </w:pPr>
          </w:p>
        </w:tc>
        <w:tc>
          <w:tcPr>
            <w:tcW w:w="3827" w:type="dxa"/>
            <w:shd w:val="clear" w:color="auto" w:fill="auto"/>
          </w:tcPr>
          <w:p w14:paraId="106C6E7F" w14:textId="77777777" w:rsidR="001E41DB" w:rsidRDefault="006A1B82" w:rsidP="001E41DB">
            <w:pPr>
              <w:spacing w:line="280" w:lineRule="exact"/>
              <w:ind w:left="175" w:hangingChars="97" w:hanging="175"/>
              <w:rPr>
                <w:color w:val="000000"/>
                <w:sz w:val="18"/>
                <w:szCs w:val="18"/>
              </w:rPr>
            </w:pPr>
            <w:r>
              <w:rPr>
                <w:rFonts w:hint="eastAsia"/>
                <w:color w:val="000000"/>
                <w:sz w:val="18"/>
                <w:szCs w:val="18"/>
              </w:rPr>
              <w:t>○見取図と展開図を相互に関連付けて</w:t>
            </w:r>
            <w:r w:rsidR="00ED292C">
              <w:rPr>
                <w:rFonts w:hint="eastAsia"/>
                <w:color w:val="000000"/>
                <w:sz w:val="18"/>
                <w:szCs w:val="18"/>
              </w:rPr>
              <w:t>考察す</w:t>
            </w:r>
            <w:r>
              <w:rPr>
                <w:rFonts w:hint="eastAsia"/>
                <w:color w:val="000000"/>
                <w:sz w:val="18"/>
                <w:szCs w:val="18"/>
              </w:rPr>
              <w:t>ることができる。</w:t>
            </w:r>
          </w:p>
          <w:p w14:paraId="2AD7B283" w14:textId="77777777" w:rsidR="001E41DB" w:rsidRPr="006B6892" w:rsidRDefault="001E41DB" w:rsidP="001E41DB">
            <w:pPr>
              <w:spacing w:line="280" w:lineRule="exact"/>
              <w:ind w:left="175" w:hangingChars="97" w:hanging="175"/>
              <w:rPr>
                <w:rFonts w:hint="eastAsia"/>
                <w:color w:val="000000"/>
                <w:sz w:val="18"/>
                <w:szCs w:val="18"/>
              </w:rPr>
            </w:pPr>
            <w:r>
              <w:rPr>
                <w:rFonts w:hint="eastAsia"/>
                <w:color w:val="000000"/>
                <w:sz w:val="18"/>
                <w:szCs w:val="18"/>
              </w:rPr>
              <w:t>〇</w:t>
            </w:r>
            <w:r w:rsidRPr="001E41DB">
              <w:rPr>
                <w:rFonts w:hint="eastAsia"/>
                <w:color w:val="000000"/>
                <w:sz w:val="18"/>
                <w:szCs w:val="18"/>
              </w:rPr>
              <w:t>同じ側面積をもつ円柱について、底面の半径と体積の関係を見いだすことができる。</w:t>
            </w:r>
          </w:p>
        </w:tc>
        <w:tc>
          <w:tcPr>
            <w:tcW w:w="3827" w:type="dxa"/>
            <w:shd w:val="clear" w:color="auto" w:fill="auto"/>
          </w:tcPr>
          <w:p w14:paraId="2FE82428" w14:textId="77777777" w:rsidR="006A1B82" w:rsidRPr="006B6892" w:rsidRDefault="006A1B82" w:rsidP="006A1B82">
            <w:pPr>
              <w:spacing w:line="280" w:lineRule="exact"/>
              <w:ind w:left="175" w:hangingChars="97" w:hanging="175"/>
              <w:rPr>
                <w:rFonts w:hint="eastAsia"/>
                <w:color w:val="000000"/>
                <w:sz w:val="18"/>
                <w:szCs w:val="18"/>
              </w:rPr>
            </w:pPr>
            <w:r w:rsidRPr="0001626E">
              <w:rPr>
                <w:rFonts w:hint="eastAsia"/>
                <w:sz w:val="18"/>
                <w:szCs w:val="18"/>
              </w:rPr>
              <w:t>○三平方の定理</w:t>
            </w:r>
            <w:r w:rsidR="00E44F41" w:rsidRPr="006B6892">
              <w:rPr>
                <w:rFonts w:hint="eastAsia"/>
                <w:color w:val="000000"/>
                <w:sz w:val="18"/>
                <w:szCs w:val="18"/>
              </w:rPr>
              <w:t>について学んだこと</w:t>
            </w:r>
            <w:r w:rsidRPr="0001626E">
              <w:rPr>
                <w:rFonts w:hint="eastAsia"/>
                <w:sz w:val="18"/>
                <w:szCs w:val="18"/>
              </w:rPr>
              <w:t>を</w:t>
            </w:r>
            <w:r w:rsidR="00830A8F">
              <w:rPr>
                <w:rFonts w:hint="eastAsia"/>
                <w:sz w:val="18"/>
                <w:szCs w:val="18"/>
              </w:rPr>
              <w:t>生活や学習に生かそうとしている。</w:t>
            </w:r>
          </w:p>
        </w:tc>
        <w:tc>
          <w:tcPr>
            <w:tcW w:w="1003" w:type="dxa"/>
            <w:shd w:val="clear" w:color="auto" w:fill="auto"/>
          </w:tcPr>
          <w:p w14:paraId="77BFE0D4" w14:textId="77777777" w:rsidR="006A1B82" w:rsidRDefault="00010ADE" w:rsidP="006A1B82">
            <w:pPr>
              <w:spacing w:line="280" w:lineRule="exact"/>
              <w:jc w:val="center"/>
              <w:rPr>
                <w:rFonts w:hint="eastAsia"/>
                <w:color w:val="000000"/>
                <w:sz w:val="18"/>
                <w:szCs w:val="18"/>
              </w:rPr>
            </w:pPr>
            <w:r>
              <w:rPr>
                <w:rFonts w:hint="eastAsia"/>
                <w:color w:val="000000"/>
                <w:sz w:val="18"/>
                <w:szCs w:val="18"/>
              </w:rPr>
              <w:t>1</w:t>
            </w:r>
            <w:r>
              <w:rPr>
                <w:rFonts w:hint="eastAsia"/>
                <w:color w:val="000000"/>
                <w:sz w:val="18"/>
                <w:szCs w:val="18"/>
              </w:rPr>
              <w:t>～</w:t>
            </w:r>
            <w:r w:rsidR="00037775">
              <w:rPr>
                <w:rFonts w:hint="eastAsia"/>
                <w:color w:val="000000"/>
                <w:sz w:val="18"/>
                <w:szCs w:val="18"/>
              </w:rPr>
              <w:t>2</w:t>
            </w:r>
          </w:p>
        </w:tc>
      </w:tr>
      <w:tr w:rsidR="006A1B82" w:rsidRPr="00C8478D" w14:paraId="107FEEC9" w14:textId="77777777" w:rsidTr="00A743BE">
        <w:tc>
          <w:tcPr>
            <w:tcW w:w="3227" w:type="dxa"/>
            <w:shd w:val="clear" w:color="auto" w:fill="auto"/>
          </w:tcPr>
          <w:p w14:paraId="6C8C934D" w14:textId="77777777" w:rsidR="006A1B82" w:rsidRDefault="004B5157" w:rsidP="004B5157">
            <w:pPr>
              <w:spacing w:line="280" w:lineRule="exact"/>
              <w:rPr>
                <w:sz w:val="18"/>
                <w:szCs w:val="18"/>
              </w:rPr>
            </w:pPr>
            <w:r>
              <w:rPr>
                <w:rFonts w:hint="eastAsia"/>
                <w:sz w:val="18"/>
                <w:szCs w:val="18"/>
              </w:rPr>
              <w:t>⑧</w:t>
            </w:r>
            <w:r>
              <w:rPr>
                <w:rFonts w:hint="eastAsia"/>
                <w:sz w:val="18"/>
                <w:szCs w:val="18"/>
              </w:rPr>
              <w:t xml:space="preserve"> </w:t>
            </w:r>
            <w:r w:rsidR="006A1B82">
              <w:rPr>
                <w:rFonts w:hint="eastAsia"/>
                <w:sz w:val="18"/>
                <w:szCs w:val="18"/>
              </w:rPr>
              <w:t>教科書中の文章の数</w:t>
            </w:r>
          </w:p>
          <w:p w14:paraId="67FBD23A" w14:textId="77777777" w:rsidR="00FE554A" w:rsidRDefault="00FE554A" w:rsidP="004B5157">
            <w:pPr>
              <w:spacing w:line="280" w:lineRule="exact"/>
              <w:rPr>
                <w:sz w:val="18"/>
                <w:szCs w:val="18"/>
              </w:rPr>
            </w:pPr>
          </w:p>
          <w:p w14:paraId="42BCF295" w14:textId="77777777" w:rsidR="00FE554A" w:rsidRDefault="00FE554A" w:rsidP="004B5157">
            <w:pPr>
              <w:spacing w:line="280" w:lineRule="exact"/>
              <w:rPr>
                <w:sz w:val="18"/>
                <w:szCs w:val="18"/>
              </w:rPr>
            </w:pPr>
          </w:p>
          <w:p w14:paraId="65B30D1A" w14:textId="77777777" w:rsidR="00FE554A" w:rsidRDefault="00FE554A" w:rsidP="004B5157">
            <w:pPr>
              <w:spacing w:line="280" w:lineRule="exact"/>
              <w:rPr>
                <w:sz w:val="18"/>
                <w:szCs w:val="18"/>
              </w:rPr>
            </w:pPr>
          </w:p>
          <w:p w14:paraId="210A8985" w14:textId="77777777" w:rsidR="00FE554A" w:rsidRDefault="00FE554A" w:rsidP="004B5157">
            <w:pPr>
              <w:spacing w:line="280" w:lineRule="exact"/>
              <w:rPr>
                <w:rFonts w:hint="eastAsia"/>
                <w:sz w:val="18"/>
                <w:szCs w:val="18"/>
              </w:rPr>
            </w:pPr>
          </w:p>
        </w:tc>
        <w:tc>
          <w:tcPr>
            <w:tcW w:w="992" w:type="dxa"/>
            <w:shd w:val="clear" w:color="auto" w:fill="auto"/>
          </w:tcPr>
          <w:p w14:paraId="2C4A7C73" w14:textId="77777777" w:rsidR="006A1B82" w:rsidRDefault="006A1B82" w:rsidP="006A1B82">
            <w:pPr>
              <w:spacing w:line="280" w:lineRule="exact"/>
              <w:rPr>
                <w:rFonts w:hint="eastAsia"/>
                <w:sz w:val="18"/>
                <w:szCs w:val="18"/>
              </w:rPr>
            </w:pPr>
            <w:r>
              <w:rPr>
                <w:rFonts w:hint="eastAsia"/>
                <w:sz w:val="18"/>
                <w:szCs w:val="18"/>
              </w:rPr>
              <w:t>p</w:t>
            </w:r>
            <w:r>
              <w:rPr>
                <w:sz w:val="18"/>
                <w:szCs w:val="18"/>
              </w:rPr>
              <w:t>.36</w:t>
            </w:r>
            <w:r>
              <w:rPr>
                <w:rFonts w:hint="eastAsia"/>
                <w:sz w:val="18"/>
                <w:szCs w:val="18"/>
              </w:rPr>
              <w:t>～</w:t>
            </w:r>
            <w:r>
              <w:rPr>
                <w:sz w:val="18"/>
                <w:szCs w:val="18"/>
              </w:rPr>
              <w:t>39</w:t>
            </w:r>
          </w:p>
        </w:tc>
        <w:tc>
          <w:tcPr>
            <w:tcW w:w="2693" w:type="dxa"/>
            <w:shd w:val="clear" w:color="auto" w:fill="auto"/>
          </w:tcPr>
          <w:p w14:paraId="4095060B" w14:textId="77777777" w:rsidR="006A1B82" w:rsidRDefault="003120F3" w:rsidP="006A1B82">
            <w:pPr>
              <w:spacing w:line="280" w:lineRule="exact"/>
              <w:rPr>
                <w:rFonts w:hint="eastAsia"/>
                <w:color w:val="000000"/>
                <w:sz w:val="18"/>
                <w:szCs w:val="18"/>
              </w:rPr>
            </w:pPr>
            <w:r>
              <w:rPr>
                <w:rFonts w:hint="eastAsia"/>
                <w:color w:val="000000"/>
                <w:sz w:val="18"/>
                <w:szCs w:val="18"/>
              </w:rPr>
              <w:t>本冊</w:t>
            </w:r>
            <w:r w:rsidR="006A1B82">
              <w:rPr>
                <w:rFonts w:hint="eastAsia"/>
                <w:color w:val="000000"/>
                <w:sz w:val="18"/>
                <w:szCs w:val="18"/>
              </w:rPr>
              <w:t>にふくまれる文章の数を</w:t>
            </w:r>
            <w:r>
              <w:rPr>
                <w:rFonts w:hint="eastAsia"/>
                <w:color w:val="000000"/>
                <w:sz w:val="18"/>
                <w:szCs w:val="18"/>
              </w:rPr>
              <w:t>標本調査を利用して</w:t>
            </w:r>
            <w:r w:rsidR="006A1B82">
              <w:rPr>
                <w:rFonts w:hint="eastAsia"/>
                <w:color w:val="000000"/>
                <w:sz w:val="18"/>
                <w:szCs w:val="18"/>
              </w:rPr>
              <w:t>推定する</w:t>
            </w:r>
          </w:p>
        </w:tc>
        <w:tc>
          <w:tcPr>
            <w:tcW w:w="3828" w:type="dxa"/>
            <w:shd w:val="clear" w:color="auto" w:fill="auto"/>
          </w:tcPr>
          <w:p w14:paraId="3015ABAA" w14:textId="77777777" w:rsidR="006A1B82" w:rsidRPr="006B6892" w:rsidRDefault="006A1B82" w:rsidP="006A1B82">
            <w:pPr>
              <w:spacing w:line="280" w:lineRule="exact"/>
              <w:ind w:left="175" w:hangingChars="97" w:hanging="175"/>
              <w:rPr>
                <w:rFonts w:hint="eastAsia"/>
                <w:color w:val="000000"/>
                <w:sz w:val="18"/>
                <w:szCs w:val="18"/>
              </w:rPr>
            </w:pPr>
          </w:p>
        </w:tc>
        <w:tc>
          <w:tcPr>
            <w:tcW w:w="3827" w:type="dxa"/>
            <w:shd w:val="clear" w:color="auto" w:fill="auto"/>
          </w:tcPr>
          <w:p w14:paraId="4A67602A" w14:textId="77777777" w:rsidR="006A1B82" w:rsidRPr="00310412" w:rsidRDefault="006A1B82" w:rsidP="00310412">
            <w:pPr>
              <w:spacing w:line="280" w:lineRule="exact"/>
              <w:ind w:left="175" w:hangingChars="97" w:hanging="175"/>
              <w:rPr>
                <w:rFonts w:hint="eastAsia"/>
                <w:sz w:val="18"/>
                <w:szCs w:val="18"/>
              </w:rPr>
            </w:pPr>
            <w:r w:rsidRPr="0001626E">
              <w:rPr>
                <w:rFonts w:hint="eastAsia"/>
                <w:sz w:val="18"/>
                <w:szCs w:val="18"/>
              </w:rPr>
              <w:t>○</w:t>
            </w:r>
            <w:r w:rsidR="00310412">
              <w:rPr>
                <w:rFonts w:hint="eastAsia"/>
                <w:sz w:val="18"/>
                <w:szCs w:val="18"/>
              </w:rPr>
              <w:t>文章の数を推定する</w:t>
            </w:r>
            <w:r w:rsidRPr="0001626E">
              <w:rPr>
                <w:rFonts w:hint="eastAsia"/>
                <w:sz w:val="18"/>
                <w:szCs w:val="18"/>
              </w:rPr>
              <w:t>方法や結果を批判的に考察し</w:t>
            </w:r>
            <w:r w:rsidR="00344953">
              <w:rPr>
                <w:rFonts w:hint="eastAsia"/>
                <w:sz w:val="18"/>
                <w:szCs w:val="18"/>
              </w:rPr>
              <w:t>，説明</w:t>
            </w:r>
            <w:r w:rsidRPr="0001626E">
              <w:rPr>
                <w:rFonts w:hint="eastAsia"/>
                <w:sz w:val="18"/>
                <w:szCs w:val="18"/>
              </w:rPr>
              <w:t>することができる。</w:t>
            </w:r>
          </w:p>
        </w:tc>
        <w:tc>
          <w:tcPr>
            <w:tcW w:w="3827" w:type="dxa"/>
            <w:shd w:val="clear" w:color="auto" w:fill="auto"/>
          </w:tcPr>
          <w:p w14:paraId="7AE10911" w14:textId="77777777" w:rsidR="006A1B82" w:rsidRPr="006B6892" w:rsidRDefault="006A1B82" w:rsidP="006A1B82">
            <w:pPr>
              <w:spacing w:line="280" w:lineRule="exact"/>
              <w:ind w:left="175" w:hangingChars="97" w:hanging="175"/>
              <w:rPr>
                <w:rFonts w:hint="eastAsia"/>
                <w:color w:val="000000"/>
                <w:sz w:val="18"/>
                <w:szCs w:val="18"/>
              </w:rPr>
            </w:pPr>
            <w:r w:rsidRPr="0001626E">
              <w:rPr>
                <w:rFonts w:hint="eastAsia"/>
                <w:sz w:val="18"/>
                <w:szCs w:val="18"/>
              </w:rPr>
              <w:t>○</w:t>
            </w:r>
            <w:r w:rsidR="00310412">
              <w:rPr>
                <w:rFonts w:hint="eastAsia"/>
                <w:sz w:val="18"/>
                <w:szCs w:val="18"/>
              </w:rPr>
              <w:t>適切に</w:t>
            </w:r>
            <w:r w:rsidRPr="0001626E">
              <w:rPr>
                <w:rFonts w:hint="eastAsia"/>
                <w:sz w:val="18"/>
                <w:szCs w:val="18"/>
              </w:rPr>
              <w:t>標本</w:t>
            </w:r>
            <w:r w:rsidR="00310412">
              <w:rPr>
                <w:rFonts w:hint="eastAsia"/>
                <w:sz w:val="18"/>
                <w:szCs w:val="18"/>
              </w:rPr>
              <w:t>を取り出し</w:t>
            </w:r>
            <w:r w:rsidRPr="0001626E">
              <w:rPr>
                <w:rFonts w:hint="eastAsia"/>
                <w:sz w:val="18"/>
                <w:szCs w:val="18"/>
              </w:rPr>
              <w:t>，</w:t>
            </w:r>
            <w:r w:rsidR="00310412">
              <w:rPr>
                <w:rFonts w:hint="eastAsia"/>
                <w:sz w:val="18"/>
                <w:szCs w:val="18"/>
              </w:rPr>
              <w:t>文章の数を</w:t>
            </w:r>
            <w:r w:rsidRPr="0001626E">
              <w:rPr>
                <w:rFonts w:hint="eastAsia"/>
                <w:sz w:val="18"/>
                <w:szCs w:val="18"/>
              </w:rPr>
              <w:t>推定しようとしている。</w:t>
            </w:r>
          </w:p>
        </w:tc>
        <w:tc>
          <w:tcPr>
            <w:tcW w:w="1003" w:type="dxa"/>
            <w:shd w:val="clear" w:color="auto" w:fill="auto"/>
          </w:tcPr>
          <w:p w14:paraId="2625BAE7" w14:textId="77777777" w:rsidR="006A1B82" w:rsidRDefault="00EA0942" w:rsidP="006A1B82">
            <w:pPr>
              <w:spacing w:line="280" w:lineRule="exact"/>
              <w:jc w:val="center"/>
              <w:rPr>
                <w:rFonts w:hint="eastAsia"/>
                <w:color w:val="000000"/>
                <w:sz w:val="18"/>
                <w:szCs w:val="18"/>
              </w:rPr>
            </w:pPr>
            <w:r>
              <w:rPr>
                <w:rFonts w:hint="eastAsia"/>
                <w:color w:val="000000"/>
                <w:sz w:val="18"/>
                <w:szCs w:val="18"/>
              </w:rPr>
              <w:t>1</w:t>
            </w:r>
          </w:p>
        </w:tc>
      </w:tr>
    </w:tbl>
    <w:p w14:paraId="16F857B5" w14:textId="77777777" w:rsidR="00B51FA1" w:rsidRDefault="00B51FA1" w:rsidP="00770339">
      <w:pPr>
        <w:rPr>
          <w:rFonts w:ascii="ＭＳ ゴシック" w:eastAsia="ＭＳ ゴシック" w:hAnsi="ＭＳ ゴシック"/>
          <w:sz w:val="24"/>
          <w:szCs w:val="24"/>
          <w:bdr w:val="single" w:sz="4" w:space="0" w:color="auto"/>
        </w:rPr>
      </w:pPr>
    </w:p>
    <w:sectPr w:rsidR="00B51FA1" w:rsidSect="00A867C9">
      <w:footerReference w:type="default" r:id="rId8"/>
      <w:pgSz w:w="20639" w:h="14572" w:orient="landscape" w:code="12"/>
      <w:pgMar w:top="720" w:right="720" w:bottom="720" w:left="720" w:header="39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D6496" w14:textId="77777777" w:rsidR="00513CBC" w:rsidRDefault="00513CBC" w:rsidP="00343969">
      <w:r>
        <w:separator/>
      </w:r>
    </w:p>
  </w:endnote>
  <w:endnote w:type="continuationSeparator" w:id="0">
    <w:p w14:paraId="769B7036" w14:textId="77777777" w:rsidR="00513CBC" w:rsidRDefault="00513CBC"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65475A" w14:textId="77777777" w:rsidR="00D95CB9" w:rsidRPr="005D2FAB" w:rsidRDefault="00D95CB9"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49878E" w14:textId="77777777" w:rsidR="00513CBC" w:rsidRDefault="00513CBC" w:rsidP="00343969">
      <w:r>
        <w:separator/>
      </w:r>
    </w:p>
  </w:footnote>
  <w:footnote w:type="continuationSeparator" w:id="0">
    <w:p w14:paraId="13DA773F" w14:textId="77777777" w:rsidR="00513CBC" w:rsidRDefault="00513CBC" w:rsidP="00343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6A2D3F"/>
    <w:multiLevelType w:val="hybridMultilevel"/>
    <w:tmpl w:val="F0CA397C"/>
    <w:lvl w:ilvl="0" w:tplc="10C241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E45898"/>
    <w:multiLevelType w:val="hybridMultilevel"/>
    <w:tmpl w:val="7850F048"/>
    <w:lvl w:ilvl="0" w:tplc="906AB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6A158C"/>
    <w:multiLevelType w:val="hybridMultilevel"/>
    <w:tmpl w:val="7E2837E4"/>
    <w:lvl w:ilvl="0" w:tplc="060673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F736EA"/>
    <w:multiLevelType w:val="hybridMultilevel"/>
    <w:tmpl w:val="2CC4A338"/>
    <w:lvl w:ilvl="0" w:tplc="B480135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2"/>
  </w:num>
  <w:num w:numId="3">
    <w:abstractNumId w:val="5"/>
  </w:num>
  <w:num w:numId="4">
    <w:abstractNumId w:val="3"/>
  </w:num>
  <w:num w:numId="5">
    <w:abstractNumId w:val="13"/>
  </w:num>
  <w:num w:numId="6">
    <w:abstractNumId w:val="9"/>
  </w:num>
  <w:num w:numId="7">
    <w:abstractNumId w:val="8"/>
  </w:num>
  <w:num w:numId="8">
    <w:abstractNumId w:val="2"/>
  </w:num>
  <w:num w:numId="9">
    <w:abstractNumId w:val="11"/>
  </w:num>
  <w:num w:numId="10">
    <w:abstractNumId w:val="10"/>
  </w:num>
  <w:num w:numId="11">
    <w:abstractNumId w:val="1"/>
  </w:num>
  <w:num w:numId="12">
    <w:abstractNumId w:val="0"/>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5F6E"/>
    <w:rsid w:val="000104B1"/>
    <w:rsid w:val="00010ADE"/>
    <w:rsid w:val="00011911"/>
    <w:rsid w:val="00017BEC"/>
    <w:rsid w:val="00037775"/>
    <w:rsid w:val="00044CF4"/>
    <w:rsid w:val="00045A3D"/>
    <w:rsid w:val="00046026"/>
    <w:rsid w:val="00052C4A"/>
    <w:rsid w:val="000673A1"/>
    <w:rsid w:val="000674BA"/>
    <w:rsid w:val="00076342"/>
    <w:rsid w:val="00080DC1"/>
    <w:rsid w:val="00091650"/>
    <w:rsid w:val="000B535F"/>
    <w:rsid w:val="000B65A2"/>
    <w:rsid w:val="000C6220"/>
    <w:rsid w:val="000D7881"/>
    <w:rsid w:val="000F18AD"/>
    <w:rsid w:val="000F3A83"/>
    <w:rsid w:val="000F7B05"/>
    <w:rsid w:val="0010338A"/>
    <w:rsid w:val="001065C4"/>
    <w:rsid w:val="00112E75"/>
    <w:rsid w:val="00117C14"/>
    <w:rsid w:val="00125325"/>
    <w:rsid w:val="0012733F"/>
    <w:rsid w:val="00130956"/>
    <w:rsid w:val="00137372"/>
    <w:rsid w:val="00147369"/>
    <w:rsid w:val="00152D29"/>
    <w:rsid w:val="00167B04"/>
    <w:rsid w:val="00170641"/>
    <w:rsid w:val="00171088"/>
    <w:rsid w:val="00175223"/>
    <w:rsid w:val="001847C9"/>
    <w:rsid w:val="00184DE2"/>
    <w:rsid w:val="001851DE"/>
    <w:rsid w:val="001A520B"/>
    <w:rsid w:val="001C351B"/>
    <w:rsid w:val="001C6128"/>
    <w:rsid w:val="001D6727"/>
    <w:rsid w:val="001E0A15"/>
    <w:rsid w:val="001E41DB"/>
    <w:rsid w:val="001E5137"/>
    <w:rsid w:val="00200FCD"/>
    <w:rsid w:val="00201BF8"/>
    <w:rsid w:val="0020298F"/>
    <w:rsid w:val="002036B0"/>
    <w:rsid w:val="00206EF0"/>
    <w:rsid w:val="00213521"/>
    <w:rsid w:val="002139A2"/>
    <w:rsid w:val="00214266"/>
    <w:rsid w:val="00214FD2"/>
    <w:rsid w:val="00217C9A"/>
    <w:rsid w:val="00221E42"/>
    <w:rsid w:val="00223BF5"/>
    <w:rsid w:val="00241AA9"/>
    <w:rsid w:val="00251ACC"/>
    <w:rsid w:val="0025700B"/>
    <w:rsid w:val="00276A36"/>
    <w:rsid w:val="00281CED"/>
    <w:rsid w:val="00294AB4"/>
    <w:rsid w:val="00296A0C"/>
    <w:rsid w:val="002A2C52"/>
    <w:rsid w:val="002B140C"/>
    <w:rsid w:val="002B609A"/>
    <w:rsid w:val="002C29EE"/>
    <w:rsid w:val="002C6275"/>
    <w:rsid w:val="002D7B11"/>
    <w:rsid w:val="002E448E"/>
    <w:rsid w:val="002E695E"/>
    <w:rsid w:val="002F487D"/>
    <w:rsid w:val="002F7F8B"/>
    <w:rsid w:val="00300C03"/>
    <w:rsid w:val="00305161"/>
    <w:rsid w:val="00310412"/>
    <w:rsid w:val="003120F3"/>
    <w:rsid w:val="00322786"/>
    <w:rsid w:val="00322C6C"/>
    <w:rsid w:val="003230EC"/>
    <w:rsid w:val="00332EAA"/>
    <w:rsid w:val="00333FB3"/>
    <w:rsid w:val="00337B6E"/>
    <w:rsid w:val="00343969"/>
    <w:rsid w:val="00343ECF"/>
    <w:rsid w:val="00344953"/>
    <w:rsid w:val="00347377"/>
    <w:rsid w:val="00353CF4"/>
    <w:rsid w:val="0037487D"/>
    <w:rsid w:val="003774D8"/>
    <w:rsid w:val="00392FC3"/>
    <w:rsid w:val="003A4B25"/>
    <w:rsid w:val="003A5F2B"/>
    <w:rsid w:val="003B101A"/>
    <w:rsid w:val="003B1B49"/>
    <w:rsid w:val="003B6A2A"/>
    <w:rsid w:val="003D0E50"/>
    <w:rsid w:val="003E1CA7"/>
    <w:rsid w:val="003E2A62"/>
    <w:rsid w:val="003E500A"/>
    <w:rsid w:val="0040357E"/>
    <w:rsid w:val="00411192"/>
    <w:rsid w:val="004111A3"/>
    <w:rsid w:val="0041530B"/>
    <w:rsid w:val="004157A0"/>
    <w:rsid w:val="004215F2"/>
    <w:rsid w:val="0043117F"/>
    <w:rsid w:val="004337DD"/>
    <w:rsid w:val="00437F5F"/>
    <w:rsid w:val="004424CE"/>
    <w:rsid w:val="004501C5"/>
    <w:rsid w:val="00452060"/>
    <w:rsid w:val="00453436"/>
    <w:rsid w:val="0045444D"/>
    <w:rsid w:val="00457D0E"/>
    <w:rsid w:val="0046271F"/>
    <w:rsid w:val="00472954"/>
    <w:rsid w:val="0047636B"/>
    <w:rsid w:val="00497160"/>
    <w:rsid w:val="004971B4"/>
    <w:rsid w:val="00497890"/>
    <w:rsid w:val="004A1B65"/>
    <w:rsid w:val="004A474C"/>
    <w:rsid w:val="004A566C"/>
    <w:rsid w:val="004A7DEE"/>
    <w:rsid w:val="004B5157"/>
    <w:rsid w:val="004B7EC0"/>
    <w:rsid w:val="004C540E"/>
    <w:rsid w:val="004C6AC2"/>
    <w:rsid w:val="004D0142"/>
    <w:rsid w:val="004D75CE"/>
    <w:rsid w:val="004E4C76"/>
    <w:rsid w:val="004E73B2"/>
    <w:rsid w:val="004F20D5"/>
    <w:rsid w:val="00500766"/>
    <w:rsid w:val="0050459C"/>
    <w:rsid w:val="0050501E"/>
    <w:rsid w:val="00513CBC"/>
    <w:rsid w:val="005157F7"/>
    <w:rsid w:val="00523B46"/>
    <w:rsid w:val="005339F6"/>
    <w:rsid w:val="00537FD5"/>
    <w:rsid w:val="00551031"/>
    <w:rsid w:val="0055390D"/>
    <w:rsid w:val="00554AA4"/>
    <w:rsid w:val="00565A18"/>
    <w:rsid w:val="005663AB"/>
    <w:rsid w:val="00583145"/>
    <w:rsid w:val="00587CFB"/>
    <w:rsid w:val="005959D5"/>
    <w:rsid w:val="005A0B30"/>
    <w:rsid w:val="005A3E08"/>
    <w:rsid w:val="005A72C9"/>
    <w:rsid w:val="005B7D1F"/>
    <w:rsid w:val="005C4D3C"/>
    <w:rsid w:val="005D2FAB"/>
    <w:rsid w:val="005D75D6"/>
    <w:rsid w:val="005E2A53"/>
    <w:rsid w:val="005E7A57"/>
    <w:rsid w:val="005F16D3"/>
    <w:rsid w:val="005F2486"/>
    <w:rsid w:val="005F42F6"/>
    <w:rsid w:val="005F6BF1"/>
    <w:rsid w:val="006044E9"/>
    <w:rsid w:val="006062B7"/>
    <w:rsid w:val="006164F7"/>
    <w:rsid w:val="00617EF3"/>
    <w:rsid w:val="00622048"/>
    <w:rsid w:val="00622390"/>
    <w:rsid w:val="0063109A"/>
    <w:rsid w:val="0063586C"/>
    <w:rsid w:val="00643F9D"/>
    <w:rsid w:val="00650E47"/>
    <w:rsid w:val="00651046"/>
    <w:rsid w:val="006550DC"/>
    <w:rsid w:val="006563AB"/>
    <w:rsid w:val="006574E7"/>
    <w:rsid w:val="00664B66"/>
    <w:rsid w:val="00665F75"/>
    <w:rsid w:val="00691BDB"/>
    <w:rsid w:val="00696B0B"/>
    <w:rsid w:val="006A1B82"/>
    <w:rsid w:val="006B2762"/>
    <w:rsid w:val="006B4F0D"/>
    <w:rsid w:val="006B6892"/>
    <w:rsid w:val="006C1DDD"/>
    <w:rsid w:val="006C474D"/>
    <w:rsid w:val="006C4FEC"/>
    <w:rsid w:val="006D1F25"/>
    <w:rsid w:val="006D3463"/>
    <w:rsid w:val="006D4684"/>
    <w:rsid w:val="006E6A15"/>
    <w:rsid w:val="006F0734"/>
    <w:rsid w:val="006F5ACD"/>
    <w:rsid w:val="006F73E9"/>
    <w:rsid w:val="0070576D"/>
    <w:rsid w:val="0070652E"/>
    <w:rsid w:val="0071093E"/>
    <w:rsid w:val="00711FB0"/>
    <w:rsid w:val="007164D8"/>
    <w:rsid w:val="00721960"/>
    <w:rsid w:val="00725AB0"/>
    <w:rsid w:val="00732804"/>
    <w:rsid w:val="007331E1"/>
    <w:rsid w:val="00743675"/>
    <w:rsid w:val="007436B0"/>
    <w:rsid w:val="00745DD2"/>
    <w:rsid w:val="00746D7A"/>
    <w:rsid w:val="007479C4"/>
    <w:rsid w:val="00750A36"/>
    <w:rsid w:val="00751019"/>
    <w:rsid w:val="007516EC"/>
    <w:rsid w:val="00753E9F"/>
    <w:rsid w:val="00762416"/>
    <w:rsid w:val="00770339"/>
    <w:rsid w:val="0077170D"/>
    <w:rsid w:val="00781EF6"/>
    <w:rsid w:val="00782A1C"/>
    <w:rsid w:val="00784B2A"/>
    <w:rsid w:val="00785C39"/>
    <w:rsid w:val="0079026F"/>
    <w:rsid w:val="00791CD4"/>
    <w:rsid w:val="007C3532"/>
    <w:rsid w:val="007D7628"/>
    <w:rsid w:val="007E3B94"/>
    <w:rsid w:val="007E3CF5"/>
    <w:rsid w:val="007F0F8B"/>
    <w:rsid w:val="00816D2B"/>
    <w:rsid w:val="00821FEB"/>
    <w:rsid w:val="00830A8F"/>
    <w:rsid w:val="00833047"/>
    <w:rsid w:val="00833169"/>
    <w:rsid w:val="00835596"/>
    <w:rsid w:val="00835655"/>
    <w:rsid w:val="00850BB0"/>
    <w:rsid w:val="008548E6"/>
    <w:rsid w:val="008709A0"/>
    <w:rsid w:val="0087237F"/>
    <w:rsid w:val="00884C41"/>
    <w:rsid w:val="00886219"/>
    <w:rsid w:val="0089380F"/>
    <w:rsid w:val="008959F2"/>
    <w:rsid w:val="008A7887"/>
    <w:rsid w:val="008B6711"/>
    <w:rsid w:val="008C2584"/>
    <w:rsid w:val="008D4FAF"/>
    <w:rsid w:val="008E0AE7"/>
    <w:rsid w:val="008E28A0"/>
    <w:rsid w:val="008F10A0"/>
    <w:rsid w:val="00912C55"/>
    <w:rsid w:val="00913912"/>
    <w:rsid w:val="00917D9A"/>
    <w:rsid w:val="0092525D"/>
    <w:rsid w:val="0094240C"/>
    <w:rsid w:val="009437BE"/>
    <w:rsid w:val="009445FE"/>
    <w:rsid w:val="00960489"/>
    <w:rsid w:val="0096266A"/>
    <w:rsid w:val="00964DA9"/>
    <w:rsid w:val="00966201"/>
    <w:rsid w:val="00966CF3"/>
    <w:rsid w:val="009717D3"/>
    <w:rsid w:val="00972580"/>
    <w:rsid w:val="00977CA0"/>
    <w:rsid w:val="009934A3"/>
    <w:rsid w:val="00996A63"/>
    <w:rsid w:val="009A1FC1"/>
    <w:rsid w:val="009A2808"/>
    <w:rsid w:val="009C3685"/>
    <w:rsid w:val="009C3E87"/>
    <w:rsid w:val="009D3E7F"/>
    <w:rsid w:val="009E116D"/>
    <w:rsid w:val="009E117F"/>
    <w:rsid w:val="009E7984"/>
    <w:rsid w:val="009E7985"/>
    <w:rsid w:val="009F7AB4"/>
    <w:rsid w:val="00A01D1A"/>
    <w:rsid w:val="00A04492"/>
    <w:rsid w:val="00A05DED"/>
    <w:rsid w:val="00A13769"/>
    <w:rsid w:val="00A216D4"/>
    <w:rsid w:val="00A41054"/>
    <w:rsid w:val="00A45179"/>
    <w:rsid w:val="00A554D6"/>
    <w:rsid w:val="00A575FB"/>
    <w:rsid w:val="00A6110D"/>
    <w:rsid w:val="00A705E9"/>
    <w:rsid w:val="00A743BE"/>
    <w:rsid w:val="00A8143E"/>
    <w:rsid w:val="00A84A85"/>
    <w:rsid w:val="00A867C9"/>
    <w:rsid w:val="00A87982"/>
    <w:rsid w:val="00A9120C"/>
    <w:rsid w:val="00AA0D3F"/>
    <w:rsid w:val="00AA3FD5"/>
    <w:rsid w:val="00AB4FE4"/>
    <w:rsid w:val="00AC32E9"/>
    <w:rsid w:val="00AC7EF4"/>
    <w:rsid w:val="00AD0BD3"/>
    <w:rsid w:val="00AD1AA4"/>
    <w:rsid w:val="00AD7926"/>
    <w:rsid w:val="00AE3F7C"/>
    <w:rsid w:val="00AE7FC1"/>
    <w:rsid w:val="00AF08E8"/>
    <w:rsid w:val="00AF0A43"/>
    <w:rsid w:val="00AF65CC"/>
    <w:rsid w:val="00B14B94"/>
    <w:rsid w:val="00B163E4"/>
    <w:rsid w:val="00B23C99"/>
    <w:rsid w:val="00B25833"/>
    <w:rsid w:val="00B35C1F"/>
    <w:rsid w:val="00B45377"/>
    <w:rsid w:val="00B51541"/>
    <w:rsid w:val="00B5167A"/>
    <w:rsid w:val="00B51FA1"/>
    <w:rsid w:val="00B63810"/>
    <w:rsid w:val="00B64461"/>
    <w:rsid w:val="00B76CF2"/>
    <w:rsid w:val="00B84E0C"/>
    <w:rsid w:val="00B9092B"/>
    <w:rsid w:val="00B94931"/>
    <w:rsid w:val="00BA390A"/>
    <w:rsid w:val="00BB3011"/>
    <w:rsid w:val="00BC250C"/>
    <w:rsid w:val="00BD3267"/>
    <w:rsid w:val="00BD3E38"/>
    <w:rsid w:val="00BD3F94"/>
    <w:rsid w:val="00BD7452"/>
    <w:rsid w:val="00BE04EB"/>
    <w:rsid w:val="00BE48FC"/>
    <w:rsid w:val="00BF52B9"/>
    <w:rsid w:val="00BF65A4"/>
    <w:rsid w:val="00C15A10"/>
    <w:rsid w:val="00C2085C"/>
    <w:rsid w:val="00C32D26"/>
    <w:rsid w:val="00C3389A"/>
    <w:rsid w:val="00C47913"/>
    <w:rsid w:val="00C5046A"/>
    <w:rsid w:val="00C56BCC"/>
    <w:rsid w:val="00C56EB6"/>
    <w:rsid w:val="00C600D9"/>
    <w:rsid w:val="00C67AF1"/>
    <w:rsid w:val="00C8478D"/>
    <w:rsid w:val="00C95E3A"/>
    <w:rsid w:val="00C96E05"/>
    <w:rsid w:val="00CA58C3"/>
    <w:rsid w:val="00CB5660"/>
    <w:rsid w:val="00CC29CD"/>
    <w:rsid w:val="00CD1AAF"/>
    <w:rsid w:val="00CD5539"/>
    <w:rsid w:val="00CE6F85"/>
    <w:rsid w:val="00CE744F"/>
    <w:rsid w:val="00D001E0"/>
    <w:rsid w:val="00D135E9"/>
    <w:rsid w:val="00D37E21"/>
    <w:rsid w:val="00D42F3F"/>
    <w:rsid w:val="00D43927"/>
    <w:rsid w:val="00D446F5"/>
    <w:rsid w:val="00D46BCA"/>
    <w:rsid w:val="00D540F5"/>
    <w:rsid w:val="00D56745"/>
    <w:rsid w:val="00D6291F"/>
    <w:rsid w:val="00D729A8"/>
    <w:rsid w:val="00D82BBE"/>
    <w:rsid w:val="00D94721"/>
    <w:rsid w:val="00D95CB9"/>
    <w:rsid w:val="00D96FAC"/>
    <w:rsid w:val="00D97A16"/>
    <w:rsid w:val="00DA75AF"/>
    <w:rsid w:val="00DA7B50"/>
    <w:rsid w:val="00DB3E84"/>
    <w:rsid w:val="00DB5F3B"/>
    <w:rsid w:val="00DB750B"/>
    <w:rsid w:val="00DC3AE5"/>
    <w:rsid w:val="00DD0845"/>
    <w:rsid w:val="00DD55CC"/>
    <w:rsid w:val="00DD6CC3"/>
    <w:rsid w:val="00DD7950"/>
    <w:rsid w:val="00DE6D27"/>
    <w:rsid w:val="00DE79EF"/>
    <w:rsid w:val="00DF164D"/>
    <w:rsid w:val="00DF6477"/>
    <w:rsid w:val="00E00940"/>
    <w:rsid w:val="00E073F6"/>
    <w:rsid w:val="00E074DE"/>
    <w:rsid w:val="00E158FD"/>
    <w:rsid w:val="00E21076"/>
    <w:rsid w:val="00E25ADF"/>
    <w:rsid w:val="00E44F41"/>
    <w:rsid w:val="00E475B9"/>
    <w:rsid w:val="00E66F4B"/>
    <w:rsid w:val="00E67073"/>
    <w:rsid w:val="00E72C20"/>
    <w:rsid w:val="00E75E7E"/>
    <w:rsid w:val="00E8133D"/>
    <w:rsid w:val="00E9115D"/>
    <w:rsid w:val="00EA0942"/>
    <w:rsid w:val="00EA49F2"/>
    <w:rsid w:val="00EA5169"/>
    <w:rsid w:val="00EB371C"/>
    <w:rsid w:val="00EC68B5"/>
    <w:rsid w:val="00ED292C"/>
    <w:rsid w:val="00ED5200"/>
    <w:rsid w:val="00EF7151"/>
    <w:rsid w:val="00F0499F"/>
    <w:rsid w:val="00F35AF7"/>
    <w:rsid w:val="00F61F91"/>
    <w:rsid w:val="00F657A4"/>
    <w:rsid w:val="00F76EA2"/>
    <w:rsid w:val="00F860DB"/>
    <w:rsid w:val="00F87173"/>
    <w:rsid w:val="00F91C03"/>
    <w:rsid w:val="00F92563"/>
    <w:rsid w:val="00FA6FFD"/>
    <w:rsid w:val="00FB103C"/>
    <w:rsid w:val="00FB4EC3"/>
    <w:rsid w:val="00FB6F0C"/>
    <w:rsid w:val="00FC1E95"/>
    <w:rsid w:val="00FD3EB8"/>
    <w:rsid w:val="00FD5E18"/>
    <w:rsid w:val="00FE05BB"/>
    <w:rsid w:val="00FE279D"/>
    <w:rsid w:val="00FE2F4A"/>
    <w:rsid w:val="00FE554A"/>
    <w:rsid w:val="00FF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2D39FF5A"/>
  <w15:chartTrackingRefBased/>
  <w15:docId w15:val="{23B16A15-2C41-4A57-A59B-EEC599970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CA36D-956A-439A-9D46-F657A131F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1069</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2012-05-11T10:54:00Z</cp:lastPrinted>
  <dcterms:created xsi:type="dcterms:W3CDTF">2020-10-15T00:23:00Z</dcterms:created>
  <dcterms:modified xsi:type="dcterms:W3CDTF">2020-10-15T00:23:00Z</dcterms:modified>
</cp:coreProperties>
</file>